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F32" w:rsidRDefault="007A4F32" w:rsidP="007A4F32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7A4F32" w:rsidRDefault="007A4F32" w:rsidP="007A4F32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7A4F32" w:rsidRDefault="007A4F32" w:rsidP="007A4F32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7A4F32" w:rsidRDefault="007A4F32" w:rsidP="007A4F32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7A4F32" w:rsidRDefault="007A4F32" w:rsidP="007A4F32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7A4F32" w:rsidRDefault="007A4F32" w:rsidP="007A4F32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>Posudek oponenta diplomové práce</w:t>
      </w:r>
    </w:p>
    <w:p w:rsidR="007A4F32" w:rsidRDefault="007A4F32" w:rsidP="007A4F32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7A4F32" w:rsidRDefault="007A4F32" w:rsidP="007A4F32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7A4F32" w:rsidRDefault="007A4F32" w:rsidP="007A4F32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diplomové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 xml:space="preserve">Bc. Václav </w:t>
      </w:r>
      <w:proofErr w:type="spellStart"/>
      <w:r>
        <w:rPr>
          <w:rFonts w:ascii="Arial" w:eastAsia="Arial Unicode MS" w:hAnsi="Arial" w:cs="Arial"/>
          <w:sz w:val="24"/>
          <w:szCs w:val="24"/>
          <w:lang w:eastAsia="cs-CZ"/>
        </w:rPr>
        <w:t>Pertl</w:t>
      </w:r>
      <w:proofErr w:type="spellEnd"/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Výskyt a možnosti eliminace šikany na základních školách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Oponent práce: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 se věnuje aktuálnímu problému šikany. Cílem práce je přiblížit výskyt a možnosti eliminace šikany. Práce je zaměřena na základní školy, na kterých autor provedl i výzkum. 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osmi kapitol, kde první se věnuje vymezení pojmů. Druhá kapitola analyzuje problematiku posttraumatické stresové poruchy, následující kapitola definuje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šikanu s všemi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specifickými vlastnostmi. Čtvrtá a pátá kapitola seznamuje s preventivními programy a pozicí základní školy při řešení šikany. Šestá kapitola upozorňuje na nebezpečí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kyberšikany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V sedmé kapitole přibližuje problematiku pomocí kazuistik a poslední kapitola se věnuje výzkumu. 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Závěr práce se opírá o studium odborné literatury.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 přínosnou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považuji sedmou kapitolu, ve které autor přibližuje problematiku šikany. Dále pak osmou kapitolu – výzkum výskytu a možnosti řešení problematiky šikany. 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práce, autorka používá odkazový aparát pod čarou.  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Rozsah práce, jazyková, stylistická a formální úprava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má dostačující rozsah, bez jazykových, stylistický a formálních nedostatků.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7A4F32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První kapitola je rozdělena do mnoha podkapitol na jedné straně, vhodnější by bylo nerozdělovat. </w:t>
      </w:r>
    </w:p>
    <w:p w:rsidR="007A4F32" w:rsidRPr="00A11068" w:rsidRDefault="007A4F32" w:rsidP="007A4F3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osmé kapitole by bylo vhodnější vedle číselného vyjádření u odpovědí uvést i procentuální. Kdyby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byly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grafy součástí osmé kapitoly bylo by šetření přehlednější. </w:t>
      </w: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A4F32" w:rsidRDefault="007A4F32" w:rsidP="007A4F32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 xml:space="preserve">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 –dobře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25.4.2012</w:t>
      </w:r>
      <w:proofErr w:type="gramEnd"/>
    </w:p>
    <w:p w:rsidR="007A4F32" w:rsidRDefault="007A4F32" w:rsidP="007A4F3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7A4F32" w:rsidRDefault="007A4F32" w:rsidP="007A4F32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7A4F32" w:rsidRDefault="007A4F32" w:rsidP="007A4F3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A4F32" w:rsidRDefault="007A4F32" w:rsidP="007A4F32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7A4F32" w:rsidRDefault="007A4F32" w:rsidP="007A4F3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0F7D7C" w:rsidRDefault="000F7D7C"/>
    <w:sectPr w:rsidR="000F7D7C" w:rsidSect="000F7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4F32"/>
    <w:rsid w:val="000F7D7C"/>
    <w:rsid w:val="007A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4F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2013-01-03T07:53:00Z</dcterms:created>
  <dcterms:modified xsi:type="dcterms:W3CDTF">2013-01-03T07:54:00Z</dcterms:modified>
</cp:coreProperties>
</file>