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950" w:rsidRDefault="00390950" w:rsidP="00390950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390950" w:rsidRDefault="00390950" w:rsidP="00390950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390950" w:rsidRDefault="00390950" w:rsidP="0039095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390950" w:rsidRDefault="00390950" w:rsidP="00390950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390950" w:rsidRDefault="00390950" w:rsidP="00390950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390950" w:rsidRDefault="00390950" w:rsidP="00390950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390950" w:rsidRPr="000F5860" w:rsidRDefault="00390950" w:rsidP="00390950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(autorka) bakalářské práce: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 w:rsidR="000F5860">
        <w:rPr>
          <w:rFonts w:ascii="Times New Roman" w:hAnsi="Times New Roman"/>
          <w:i/>
          <w:sz w:val="24"/>
          <w:szCs w:val="24"/>
        </w:rPr>
        <w:t xml:space="preserve">Dana </w:t>
      </w:r>
      <w:proofErr w:type="spellStart"/>
      <w:r w:rsidR="000F5860">
        <w:rPr>
          <w:rFonts w:ascii="Times New Roman" w:hAnsi="Times New Roman"/>
          <w:i/>
          <w:sz w:val="24"/>
          <w:szCs w:val="24"/>
        </w:rPr>
        <w:t>Kmínková</w:t>
      </w:r>
      <w:proofErr w:type="spellEnd"/>
    </w:p>
    <w:p w:rsidR="00390950" w:rsidRPr="000F5860" w:rsidRDefault="00390950" w:rsidP="00390950">
      <w:pPr>
        <w:jc w:val="both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 w:rsidR="000F5860">
        <w:rPr>
          <w:b/>
          <w:i/>
          <w:sz w:val="24"/>
          <w:szCs w:val="24"/>
        </w:rPr>
        <w:t>Terénní pečovatelská služba a paliativní péče o klienta v domácím prostředí</w:t>
      </w:r>
    </w:p>
    <w:p w:rsidR="00390950" w:rsidRDefault="00390950" w:rsidP="0039095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Oponent práce:</w:t>
      </w:r>
      <w:r w:rsidR="000F5860">
        <w:rPr>
          <w:i/>
          <w:sz w:val="24"/>
          <w:szCs w:val="24"/>
        </w:rPr>
        <w:t xml:space="preserve">                 PaedDr. Libuše Mazánková, Dr.</w:t>
      </w:r>
      <w:r>
        <w:rPr>
          <w:i/>
          <w:sz w:val="24"/>
          <w:szCs w:val="24"/>
        </w:rPr>
        <w:tab/>
      </w:r>
    </w:p>
    <w:p w:rsidR="00390950" w:rsidRDefault="00390950" w:rsidP="00390950">
      <w:pPr>
        <w:jc w:val="both"/>
        <w:rPr>
          <w:sz w:val="24"/>
          <w:szCs w:val="24"/>
        </w:rPr>
      </w:pPr>
    </w:p>
    <w:p w:rsidR="00696184" w:rsidRDefault="00696184" w:rsidP="00390950">
      <w:pPr>
        <w:rPr>
          <w:i/>
          <w:sz w:val="24"/>
          <w:szCs w:val="24"/>
        </w:rPr>
      </w:pPr>
    </w:p>
    <w:p w:rsidR="00390950" w:rsidRDefault="00390950" w:rsidP="00390950">
      <w:pPr>
        <w:rPr>
          <w:i/>
          <w:sz w:val="24"/>
          <w:szCs w:val="24"/>
        </w:rPr>
      </w:pPr>
      <w:r>
        <w:rPr>
          <w:i/>
          <w:sz w:val="24"/>
          <w:szCs w:val="24"/>
        </w:rPr>
        <w:t>Téma, zaměření a cíl práce</w:t>
      </w:r>
    </w:p>
    <w:p w:rsidR="00390950" w:rsidRPr="000F5860" w:rsidRDefault="000F5860" w:rsidP="000F586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Téma práce je velmi závažné. Autorka si ho sama zvolila. Souvisí úzce s její profesí i se studovaným oborem. Cíl práce je stanoven. </w:t>
      </w:r>
    </w:p>
    <w:p w:rsidR="00390950" w:rsidRDefault="00390950" w:rsidP="00390950">
      <w:pPr>
        <w:rPr>
          <w:i/>
          <w:sz w:val="24"/>
          <w:szCs w:val="24"/>
        </w:rPr>
      </w:pPr>
    </w:p>
    <w:p w:rsidR="00390950" w:rsidRDefault="00390950" w:rsidP="00390950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Struktura práce, vhodnost zvoleného postupu a použitých metod </w:t>
      </w:r>
    </w:p>
    <w:p w:rsidR="00390950" w:rsidRDefault="000F5860" w:rsidP="000F5860">
      <w:pPr>
        <w:jc w:val="both"/>
        <w:rPr>
          <w:sz w:val="24"/>
          <w:szCs w:val="24"/>
        </w:rPr>
      </w:pPr>
      <w:r>
        <w:rPr>
          <w:sz w:val="24"/>
          <w:szCs w:val="24"/>
        </w:rPr>
        <w:t>Práce je členěna do pěti kapitol a je klasicky rozdělena na část teoretickou a praktickou. V praktické části práce autorka využila kazuistiky.</w:t>
      </w:r>
      <w:r w:rsidR="00897E3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Škoda, že je autorka nevyhodnotila z hlediska přínosu bakalářské práce. </w:t>
      </w:r>
    </w:p>
    <w:p w:rsidR="00390950" w:rsidRDefault="00390950" w:rsidP="00390950">
      <w:pPr>
        <w:jc w:val="both"/>
        <w:rPr>
          <w:sz w:val="24"/>
          <w:szCs w:val="24"/>
        </w:rPr>
      </w:pPr>
    </w:p>
    <w:p w:rsidR="00390950" w:rsidRDefault="00390950" w:rsidP="0039095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Odborná úroveň, opodstatněnost závěrů, přínos pro praxi, </w:t>
      </w:r>
      <w:proofErr w:type="spellStart"/>
      <w:r>
        <w:rPr>
          <w:i/>
          <w:sz w:val="24"/>
          <w:szCs w:val="24"/>
        </w:rPr>
        <w:t>ev</w:t>
      </w:r>
      <w:proofErr w:type="spellEnd"/>
      <w:r>
        <w:rPr>
          <w:i/>
          <w:sz w:val="24"/>
          <w:szCs w:val="24"/>
        </w:rPr>
        <w:t>. pro rozvoj oboru Sociální pedagogika</w:t>
      </w:r>
    </w:p>
    <w:p w:rsidR="00390950" w:rsidRPr="00897E3A" w:rsidRDefault="00897E3A" w:rsidP="00390950">
      <w:pPr>
        <w:jc w:val="both"/>
        <w:rPr>
          <w:sz w:val="24"/>
          <w:szCs w:val="24"/>
        </w:rPr>
      </w:pPr>
      <w:r w:rsidRPr="00897E3A">
        <w:rPr>
          <w:sz w:val="24"/>
          <w:szCs w:val="24"/>
        </w:rPr>
        <w:t xml:space="preserve">Odborná úroveň práce je velmi dobrá. </w:t>
      </w:r>
    </w:p>
    <w:p w:rsidR="00390950" w:rsidRPr="00897E3A" w:rsidRDefault="00390950" w:rsidP="00390950">
      <w:pPr>
        <w:jc w:val="both"/>
        <w:rPr>
          <w:sz w:val="24"/>
          <w:szCs w:val="24"/>
        </w:rPr>
      </w:pPr>
    </w:p>
    <w:p w:rsidR="00390950" w:rsidRDefault="00390950" w:rsidP="00390950">
      <w:pPr>
        <w:rPr>
          <w:i/>
          <w:sz w:val="24"/>
          <w:szCs w:val="24"/>
        </w:rPr>
      </w:pPr>
      <w:r>
        <w:rPr>
          <w:i/>
          <w:sz w:val="24"/>
          <w:szCs w:val="24"/>
        </w:rPr>
        <w:t>Práce s literaturou</w:t>
      </w:r>
    </w:p>
    <w:p w:rsidR="00390950" w:rsidRPr="00897E3A" w:rsidRDefault="00284DA5" w:rsidP="0039095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Autorka prostudovala dostatečné množství odborné literatury. V textu uvádí odkazy a citace. Seznam literatury je podle ČSN. </w:t>
      </w:r>
    </w:p>
    <w:p w:rsidR="00390950" w:rsidRDefault="00390950" w:rsidP="00390950">
      <w:pPr>
        <w:jc w:val="both"/>
        <w:rPr>
          <w:i/>
          <w:sz w:val="24"/>
          <w:szCs w:val="24"/>
        </w:rPr>
      </w:pPr>
    </w:p>
    <w:p w:rsidR="00390950" w:rsidRDefault="00390950" w:rsidP="00390950">
      <w:pPr>
        <w:rPr>
          <w:i/>
          <w:sz w:val="24"/>
          <w:szCs w:val="24"/>
        </w:rPr>
      </w:pPr>
      <w:r>
        <w:rPr>
          <w:i/>
          <w:sz w:val="24"/>
          <w:szCs w:val="24"/>
        </w:rPr>
        <w:t>Rozsah práce, jazyková, stylistická a formální úprava</w:t>
      </w:r>
    </w:p>
    <w:p w:rsidR="00390950" w:rsidRDefault="00696184" w:rsidP="00390950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převyšuje zadání. Jazyková i stylistická stránka je velmi dobrá. Také po formální stránce je práce na velmi pěkné úrovni.</w:t>
      </w:r>
    </w:p>
    <w:p w:rsidR="00390950" w:rsidRDefault="00390950" w:rsidP="00390950">
      <w:pPr>
        <w:jc w:val="both"/>
        <w:rPr>
          <w:sz w:val="24"/>
          <w:szCs w:val="24"/>
        </w:rPr>
      </w:pPr>
    </w:p>
    <w:p w:rsidR="00390950" w:rsidRDefault="00390950" w:rsidP="0039095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Připomínky, náměty, otázky pro obhajobu</w:t>
      </w:r>
    </w:p>
    <w:p w:rsidR="00390950" w:rsidRDefault="00284DA5" w:rsidP="00284DA5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Jaké nové poznatky z oblasti hospicové péče jste </w:t>
      </w:r>
      <w:r w:rsidR="00696184">
        <w:rPr>
          <w:sz w:val="24"/>
          <w:szCs w:val="24"/>
        </w:rPr>
        <w:t>ve své práci přinesla?</w:t>
      </w:r>
      <w:r>
        <w:rPr>
          <w:sz w:val="24"/>
          <w:szCs w:val="24"/>
        </w:rPr>
        <w:t xml:space="preserve"> (viz. </w:t>
      </w:r>
      <w:proofErr w:type="gramStart"/>
      <w:r>
        <w:rPr>
          <w:sz w:val="24"/>
          <w:szCs w:val="24"/>
        </w:rPr>
        <w:t>cíl</w:t>
      </w:r>
      <w:proofErr w:type="gramEnd"/>
      <w:r>
        <w:rPr>
          <w:sz w:val="24"/>
          <w:szCs w:val="24"/>
        </w:rPr>
        <w:t xml:space="preserve"> práce)</w:t>
      </w:r>
    </w:p>
    <w:p w:rsidR="00284DA5" w:rsidRPr="00284DA5" w:rsidRDefault="00284DA5" w:rsidP="00284DA5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Syndrom vyhoření u pracovníků v sociálních službách.</w:t>
      </w:r>
    </w:p>
    <w:p w:rsidR="00390950" w:rsidRDefault="00390950" w:rsidP="00390950">
      <w:pPr>
        <w:jc w:val="both"/>
        <w:rPr>
          <w:sz w:val="24"/>
          <w:szCs w:val="24"/>
        </w:rPr>
      </w:pPr>
    </w:p>
    <w:p w:rsidR="00390950" w:rsidRDefault="00390950" w:rsidP="00390950">
      <w:pPr>
        <w:jc w:val="both"/>
        <w:rPr>
          <w:sz w:val="24"/>
          <w:szCs w:val="24"/>
        </w:rPr>
      </w:pPr>
    </w:p>
    <w:p w:rsidR="00390950" w:rsidRDefault="00390950" w:rsidP="00390950">
      <w:pPr>
        <w:jc w:val="both"/>
        <w:rPr>
          <w:sz w:val="24"/>
          <w:szCs w:val="24"/>
        </w:rPr>
      </w:pPr>
    </w:p>
    <w:p w:rsidR="00390950" w:rsidRDefault="00390950" w:rsidP="00390950">
      <w:pPr>
        <w:pStyle w:val="Nadpis2"/>
        <w:ind w:firstLine="0"/>
        <w:rPr>
          <w:b w:val="0"/>
          <w:i/>
          <w:szCs w:val="24"/>
        </w:rPr>
      </w:pPr>
      <w:r>
        <w:rPr>
          <w:b w:val="0"/>
          <w:i/>
          <w:szCs w:val="24"/>
        </w:rPr>
        <w:t>Hodnocení</w:t>
      </w:r>
    </w:p>
    <w:p w:rsidR="00390950" w:rsidRDefault="00390950" w:rsidP="00390950">
      <w:pPr>
        <w:jc w:val="both"/>
        <w:rPr>
          <w:sz w:val="24"/>
          <w:szCs w:val="24"/>
        </w:rPr>
      </w:pPr>
    </w:p>
    <w:p w:rsidR="00390950" w:rsidRPr="00696184" w:rsidRDefault="00390950" w:rsidP="00390950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Práci </w:t>
      </w:r>
      <w:r>
        <w:rPr>
          <w:b/>
          <w:color w:val="000000"/>
          <w:sz w:val="24"/>
          <w:szCs w:val="24"/>
        </w:rPr>
        <w:t xml:space="preserve">doporučuji </w:t>
      </w:r>
      <w:r>
        <w:rPr>
          <w:sz w:val="24"/>
          <w:szCs w:val="24"/>
        </w:rPr>
        <w:t xml:space="preserve">k obhajobě a hodnotím ji stupněm </w:t>
      </w:r>
      <w:r w:rsidR="00696184">
        <w:rPr>
          <w:b/>
          <w:sz w:val="24"/>
          <w:szCs w:val="24"/>
        </w:rPr>
        <w:t>B – velmi dobře.</w:t>
      </w:r>
    </w:p>
    <w:p w:rsidR="00390950" w:rsidRDefault="00390950" w:rsidP="00390950">
      <w:pPr>
        <w:jc w:val="both"/>
        <w:rPr>
          <w:sz w:val="24"/>
          <w:szCs w:val="24"/>
        </w:rPr>
      </w:pPr>
    </w:p>
    <w:p w:rsidR="00390950" w:rsidRDefault="00390950" w:rsidP="00390950">
      <w:pPr>
        <w:jc w:val="both"/>
        <w:rPr>
          <w:sz w:val="24"/>
          <w:szCs w:val="24"/>
        </w:rPr>
      </w:pPr>
    </w:p>
    <w:p w:rsidR="00390950" w:rsidRDefault="00390950" w:rsidP="00390950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Datum</w:t>
      </w:r>
      <w:r w:rsidR="000F5860">
        <w:rPr>
          <w:i/>
          <w:sz w:val="24"/>
          <w:szCs w:val="24"/>
        </w:rPr>
        <w:t xml:space="preserve"> 25. 5. 2013</w:t>
      </w:r>
      <w:r>
        <w:rPr>
          <w:i/>
          <w:sz w:val="24"/>
          <w:szCs w:val="24"/>
        </w:rPr>
        <w:t xml:space="preserve">  </w:t>
      </w:r>
    </w:p>
    <w:p w:rsidR="00390950" w:rsidRDefault="00390950" w:rsidP="0039095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…..……………………</w:t>
      </w:r>
    </w:p>
    <w:p w:rsidR="00390950" w:rsidRDefault="00390950" w:rsidP="00390950">
      <w:pPr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390950" w:rsidRDefault="00390950" w:rsidP="00390950">
      <w:pPr>
        <w:rPr>
          <w:sz w:val="24"/>
          <w:szCs w:val="24"/>
        </w:rPr>
      </w:pPr>
    </w:p>
    <w:p w:rsidR="00390950" w:rsidRDefault="00390950" w:rsidP="00390950">
      <w:pPr>
        <w:pBdr>
          <w:top w:val="single" w:sz="4" w:space="1" w:color="auto"/>
        </w:pBdr>
      </w:pPr>
    </w:p>
    <w:p w:rsidR="00390950" w:rsidRDefault="00390950" w:rsidP="00390950">
      <w:pPr>
        <w:jc w:val="both"/>
        <w:rPr>
          <w:sz w:val="16"/>
          <w:szCs w:val="16"/>
        </w:rPr>
      </w:pPr>
      <w:r>
        <w:rPr>
          <w:sz w:val="16"/>
          <w:szCs w:val="16"/>
        </w:rPr>
        <w:t>Posudek v písemné i elektronické podobě odevzdejte společně s bakalářskou prací do stanoveného termínu na studijní administrativu IMS Brno, Veveří 111, 616 00 Brno (e-mail: petra.streitova@imsbrno.cz)</w:t>
      </w:r>
    </w:p>
    <w:p w:rsidR="00390950" w:rsidRDefault="00390950" w:rsidP="00390950">
      <w:pPr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4105C4" w:rsidRPr="00696184" w:rsidRDefault="00390950" w:rsidP="00696184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D – uspokojivě, E </w:t>
      </w:r>
      <w:r w:rsidR="00696184">
        <w:rPr>
          <w:sz w:val="16"/>
          <w:szCs w:val="16"/>
        </w:rPr>
        <w:t>– dostatečně, F – nedostatečně)</w:t>
      </w:r>
    </w:p>
    <w:sectPr w:rsidR="004105C4" w:rsidRPr="00696184" w:rsidSect="00410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EA6C6B"/>
    <w:multiLevelType w:val="hybridMultilevel"/>
    <w:tmpl w:val="2B42C7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90950"/>
    <w:rsid w:val="000F5860"/>
    <w:rsid w:val="00284DA5"/>
    <w:rsid w:val="00390950"/>
    <w:rsid w:val="004105C4"/>
    <w:rsid w:val="00696184"/>
    <w:rsid w:val="00897E3A"/>
    <w:rsid w:val="008B7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09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390950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390950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390950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390950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284D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1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Libuše Mazánková</cp:lastModifiedBy>
  <cp:revision>2</cp:revision>
  <cp:lastPrinted>2013-05-25T08:11:00Z</cp:lastPrinted>
  <dcterms:created xsi:type="dcterms:W3CDTF">2013-05-25T08:12:00Z</dcterms:created>
  <dcterms:modified xsi:type="dcterms:W3CDTF">2013-05-25T08:12:00Z</dcterms:modified>
</cp:coreProperties>
</file>