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A33BFD" w:rsidTr="00A33BFD">
        <w:tc>
          <w:tcPr>
            <w:tcW w:w="9828" w:type="dxa"/>
            <w:gridSpan w:val="9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A33BFD" w:rsidRDefault="00A33BFD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POSUDEK OPONENTA BAKALÁŘSKÉ PRÁCE</w:t>
            </w:r>
          </w:p>
        </w:tc>
      </w:tr>
      <w:tr w:rsidR="00A33BFD" w:rsidTr="00A33BFD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33BFD" w:rsidRDefault="00A33B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A33BFD" w:rsidRDefault="000D4CC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Dagmar </w:t>
            </w:r>
            <w:proofErr w:type="spellStart"/>
            <w:r>
              <w:rPr>
                <w:sz w:val="22"/>
                <w:szCs w:val="22"/>
              </w:rPr>
              <w:t>Čechmánková</w:t>
            </w:r>
            <w:proofErr w:type="spellEnd"/>
          </w:p>
        </w:tc>
      </w:tr>
      <w:tr w:rsidR="00A33BFD" w:rsidTr="00A33BFD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33BFD" w:rsidRDefault="00A33B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A33BFD" w:rsidRDefault="0073308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Výchova dětí v rodině profesionálního sportovce</w:t>
            </w:r>
          </w:p>
        </w:tc>
      </w:tr>
      <w:tr w:rsidR="00A33BFD" w:rsidTr="00A33BFD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33BFD" w:rsidRDefault="00A33B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Oponent práce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A33BFD" w:rsidRDefault="00A33B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Mgr. Eva </w:t>
            </w:r>
            <w:proofErr w:type="spellStart"/>
            <w:r>
              <w:rPr>
                <w:sz w:val="22"/>
                <w:szCs w:val="22"/>
              </w:rPr>
              <w:t>Šalenová</w:t>
            </w:r>
            <w:proofErr w:type="spellEnd"/>
          </w:p>
        </w:tc>
      </w:tr>
      <w:tr w:rsidR="00A33BFD" w:rsidTr="00A33BFD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33BFD" w:rsidRDefault="00A33B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A33BFD" w:rsidRDefault="00A33B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A33BFD" w:rsidTr="00A33BFD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33BFD" w:rsidRDefault="00A33B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A33BFD" w:rsidRDefault="0073308C" w:rsidP="0073308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A33BFD" w:rsidTr="00A33BFD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A33BFD" w:rsidRDefault="00A33BF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A33BFD" w:rsidRDefault="00A33BF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Stupeň hodnocení</w:t>
            </w:r>
          </w:p>
          <w:p w:rsidR="00A33BFD" w:rsidRDefault="00A33BFD">
            <w:pPr>
              <w:jc w:val="right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dle stupnice ECTS</w:t>
            </w:r>
          </w:p>
        </w:tc>
      </w:tr>
      <w:tr w:rsidR="00A33BFD" w:rsidTr="00A33BFD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hideMark/>
          </w:tcPr>
          <w:p w:rsidR="00A33BFD" w:rsidRDefault="00A33BFD">
            <w:pPr>
              <w:jc w:val="center"/>
              <w:rPr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A33BFD" w:rsidTr="00A33BFD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33BFD" w:rsidRDefault="00A33B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A33BFD" w:rsidRDefault="00A33BF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33BFD" w:rsidRDefault="00A33B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33BFD" w:rsidRDefault="00A33B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33BFD" w:rsidRDefault="00A33B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33BFD" w:rsidRDefault="00A33B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33BFD" w:rsidRDefault="00A33BFD">
            <w:pPr>
              <w:jc w:val="center"/>
              <w:rPr>
                <w:sz w:val="22"/>
                <w:szCs w:val="22"/>
              </w:rPr>
            </w:pPr>
          </w:p>
        </w:tc>
      </w:tr>
      <w:tr w:rsidR="00A33BFD" w:rsidTr="00A33BFD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33BFD" w:rsidRDefault="00A33B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Úroveň jazykového zpracování (odborná úroveň textu, gramatická </w:t>
            </w:r>
            <w:r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33BFD" w:rsidRDefault="0073308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A33BFD" w:rsidRDefault="00A33B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33BFD" w:rsidRDefault="00A33B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33BFD" w:rsidRDefault="00A33B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33BFD" w:rsidRDefault="00A33B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33BFD" w:rsidRDefault="00A33BFD">
            <w:pPr>
              <w:jc w:val="center"/>
              <w:rPr>
                <w:sz w:val="22"/>
                <w:szCs w:val="22"/>
              </w:rPr>
            </w:pPr>
          </w:p>
        </w:tc>
      </w:tr>
      <w:tr w:rsidR="00A33BFD" w:rsidTr="00A33BFD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33BFD" w:rsidRDefault="00A33B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Dodržení formálních náležitostí (dodržení citační normy, úprava práce)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A33BFD" w:rsidRDefault="00A33BF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33BFD" w:rsidRDefault="00A33B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33BFD" w:rsidRDefault="00A33B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33BFD" w:rsidRDefault="00A33B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33BFD" w:rsidRDefault="00A33B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33BFD" w:rsidRDefault="00A33BFD">
            <w:pPr>
              <w:jc w:val="center"/>
              <w:rPr>
                <w:sz w:val="22"/>
                <w:szCs w:val="22"/>
              </w:rPr>
            </w:pPr>
          </w:p>
        </w:tc>
      </w:tr>
      <w:tr w:rsidR="00A33BFD" w:rsidTr="00A33BFD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vAlign w:val="center"/>
            <w:hideMark/>
          </w:tcPr>
          <w:p w:rsidR="00A33BFD" w:rsidRDefault="00A33BFD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A33BFD" w:rsidTr="00A33BFD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33BFD" w:rsidRDefault="00A33B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A33BFD" w:rsidRDefault="00A33BF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33BFD" w:rsidRDefault="00A33B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33BFD" w:rsidRDefault="00A33B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33BFD" w:rsidRDefault="00A33B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33BFD" w:rsidRDefault="00A33B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33BFD" w:rsidRDefault="00A33BFD">
            <w:pPr>
              <w:jc w:val="center"/>
              <w:rPr>
                <w:sz w:val="22"/>
                <w:szCs w:val="22"/>
              </w:rPr>
            </w:pPr>
          </w:p>
        </w:tc>
      </w:tr>
      <w:tr w:rsidR="00A33BFD" w:rsidTr="00A33BFD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33BFD" w:rsidRDefault="00A33B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A33BFD" w:rsidRDefault="00A33BF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33BFD" w:rsidRDefault="00A33B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33BFD" w:rsidRDefault="00A33B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33BFD" w:rsidRDefault="00A33B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33BFD" w:rsidRDefault="00A33B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33BFD" w:rsidRDefault="00A33BFD">
            <w:pPr>
              <w:jc w:val="center"/>
              <w:rPr>
                <w:sz w:val="22"/>
                <w:szCs w:val="22"/>
              </w:rPr>
            </w:pPr>
          </w:p>
        </w:tc>
      </w:tr>
      <w:tr w:rsidR="00A33BFD" w:rsidTr="00A33BFD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33BFD" w:rsidRDefault="00A33B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Práce s odbornou literaturou (využití relevantních zdrojů, odbornost </w:t>
            </w:r>
            <w:r>
              <w:rPr>
                <w:sz w:val="22"/>
                <w:szCs w:val="22"/>
              </w:rPr>
              <w:br/>
              <w:t>a aktuálnost zdrojů)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33BFD" w:rsidRDefault="0073308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A33BFD" w:rsidRDefault="00A33B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33BFD" w:rsidRDefault="00A33B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33BFD" w:rsidRDefault="00A33B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33BFD" w:rsidRDefault="00A33B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33BFD" w:rsidRDefault="00A33BFD">
            <w:pPr>
              <w:jc w:val="center"/>
              <w:rPr>
                <w:sz w:val="22"/>
                <w:szCs w:val="22"/>
              </w:rPr>
            </w:pPr>
          </w:p>
        </w:tc>
      </w:tr>
      <w:tr w:rsidR="00A33BFD" w:rsidTr="00A33BFD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vAlign w:val="center"/>
            <w:hideMark/>
          </w:tcPr>
          <w:p w:rsidR="00A33BFD" w:rsidRDefault="00A33BFD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A33BFD" w:rsidTr="00A33BFD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33BFD" w:rsidRDefault="00A33B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Formulace výzkumného cíle (náročnost, srozumitelnost, aktuálnost)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A33BFD" w:rsidRDefault="00A33BF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33BFD" w:rsidRDefault="00A33B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33BFD" w:rsidRDefault="00A33B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33BFD" w:rsidRDefault="00A33B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33BFD" w:rsidRDefault="00A33B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33BFD" w:rsidRDefault="00A33BFD">
            <w:pPr>
              <w:jc w:val="center"/>
              <w:rPr>
                <w:sz w:val="22"/>
                <w:szCs w:val="22"/>
              </w:rPr>
            </w:pPr>
          </w:p>
        </w:tc>
      </w:tr>
      <w:tr w:rsidR="00A33BFD" w:rsidTr="00A33BFD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33BFD" w:rsidRDefault="00A33B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Metodika zpracování (druh výzkumu, výzkumný soubor, použité metody a techniky zpracování)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A33BFD" w:rsidRDefault="00A33BF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33BFD" w:rsidRDefault="00A33B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33BFD" w:rsidRDefault="00A33B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33BFD" w:rsidRDefault="00A33B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33BFD" w:rsidRDefault="00A33B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33BFD" w:rsidRDefault="00A33BFD">
            <w:pPr>
              <w:jc w:val="center"/>
              <w:rPr>
                <w:sz w:val="22"/>
                <w:szCs w:val="22"/>
              </w:rPr>
            </w:pPr>
          </w:p>
        </w:tc>
      </w:tr>
      <w:tr w:rsidR="00A33BFD" w:rsidTr="00A33BFD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33BFD" w:rsidRDefault="00A33B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33BFD" w:rsidRDefault="0073308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A33BFD" w:rsidRDefault="00A33B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33BFD" w:rsidRDefault="00A33B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33BFD" w:rsidRDefault="00A33B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33BFD" w:rsidRDefault="00A33B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33BFD" w:rsidRDefault="00A33BFD">
            <w:pPr>
              <w:jc w:val="center"/>
              <w:rPr>
                <w:sz w:val="22"/>
                <w:szCs w:val="22"/>
              </w:rPr>
            </w:pPr>
          </w:p>
        </w:tc>
      </w:tr>
      <w:tr w:rsidR="00A33BFD" w:rsidTr="00A33BFD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33BFD" w:rsidRDefault="00A33B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A33BFD" w:rsidRDefault="00A33BF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A33BFD" w:rsidRDefault="00A33BF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33BFD" w:rsidRDefault="00A33B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33BFD" w:rsidRDefault="00A33B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33BFD" w:rsidRDefault="00A33B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33BFD" w:rsidRDefault="00A33BFD">
            <w:pPr>
              <w:jc w:val="center"/>
              <w:rPr>
                <w:sz w:val="22"/>
                <w:szCs w:val="22"/>
              </w:rPr>
            </w:pPr>
          </w:p>
        </w:tc>
      </w:tr>
      <w:tr w:rsidR="00A33BFD" w:rsidTr="00A33BFD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hideMark/>
          </w:tcPr>
          <w:p w:rsidR="00A33BFD" w:rsidRDefault="00A33BFD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A33BFD" w:rsidTr="00A33BFD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33BFD" w:rsidRDefault="00A33B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33BFD" w:rsidRDefault="0073308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A33BFD" w:rsidRDefault="00A33B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33BFD" w:rsidRDefault="00A33B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33BFD" w:rsidRDefault="00A33B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33BFD" w:rsidRDefault="00A33B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33BFD" w:rsidRDefault="00A33BFD">
            <w:pPr>
              <w:jc w:val="center"/>
              <w:rPr>
                <w:sz w:val="22"/>
                <w:szCs w:val="22"/>
              </w:rPr>
            </w:pPr>
          </w:p>
        </w:tc>
      </w:tr>
      <w:tr w:rsidR="00A33BFD" w:rsidTr="00A33BFD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33BFD" w:rsidRDefault="00A33B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33BFD" w:rsidRDefault="0073308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A33BFD" w:rsidRDefault="00A33B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33BFD" w:rsidRDefault="00A33B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33BFD" w:rsidRDefault="00A33B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33BFD" w:rsidRDefault="00A33B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33BFD" w:rsidRDefault="00A33BFD">
            <w:pPr>
              <w:jc w:val="center"/>
              <w:rPr>
                <w:sz w:val="22"/>
                <w:szCs w:val="22"/>
              </w:rPr>
            </w:pPr>
          </w:p>
        </w:tc>
      </w:tr>
      <w:tr w:rsidR="00A33BFD" w:rsidTr="00A33BFD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A33BFD" w:rsidRDefault="00A33BF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Odůvodnění hodnocení práce (silné a slabé stránky práce): </w:t>
            </w:r>
          </w:p>
          <w:p w:rsidR="000D4CCD" w:rsidRDefault="000D4CCD">
            <w:pPr>
              <w:rPr>
                <w:b/>
                <w:sz w:val="22"/>
                <w:szCs w:val="22"/>
              </w:rPr>
            </w:pPr>
          </w:p>
          <w:p w:rsidR="000D4CCD" w:rsidRPr="00F5422D" w:rsidRDefault="000D4CCD" w:rsidP="000D4CCD">
            <w:pPr>
              <w:jc w:val="both"/>
              <w:rPr>
                <w:sz w:val="22"/>
                <w:szCs w:val="22"/>
              </w:rPr>
            </w:pPr>
            <w:r w:rsidRPr="00F5422D">
              <w:rPr>
                <w:sz w:val="22"/>
                <w:szCs w:val="22"/>
              </w:rPr>
              <w:t xml:space="preserve">Předkládaný text je precizně zpracován, poskytuje čtenáři ucelený přehled vybrané </w:t>
            </w:r>
            <w:r w:rsidR="0073308C" w:rsidRPr="00F5422D">
              <w:rPr>
                <w:sz w:val="22"/>
                <w:szCs w:val="22"/>
              </w:rPr>
              <w:t>problematiky</w:t>
            </w:r>
            <w:r w:rsidRPr="00F5422D">
              <w:rPr>
                <w:sz w:val="22"/>
                <w:szCs w:val="22"/>
              </w:rPr>
              <w:t xml:space="preserve">. Jednotlivé </w:t>
            </w:r>
            <w:r w:rsidR="00A33BFD" w:rsidRPr="00F5422D">
              <w:rPr>
                <w:sz w:val="22"/>
                <w:szCs w:val="22"/>
              </w:rPr>
              <w:t xml:space="preserve">kapitoly jsou obsahově vyvážené a logicky na sebe navazují. </w:t>
            </w:r>
            <w:r w:rsidR="0073308C" w:rsidRPr="00F5422D">
              <w:rPr>
                <w:sz w:val="22"/>
                <w:szCs w:val="22"/>
              </w:rPr>
              <w:t>Také empirická část je zpracovaná nadstandardně. Kladně hodnotím volbu zajímavého tématu.</w:t>
            </w:r>
          </w:p>
          <w:p w:rsidR="000D4CCD" w:rsidRPr="00F5422D" w:rsidRDefault="000D4CCD" w:rsidP="000D4CCD">
            <w:pPr>
              <w:jc w:val="both"/>
              <w:rPr>
                <w:sz w:val="22"/>
                <w:szCs w:val="22"/>
              </w:rPr>
            </w:pPr>
          </w:p>
          <w:p w:rsidR="00A33BFD" w:rsidRPr="00F5422D" w:rsidRDefault="0073308C" w:rsidP="000D4CCD">
            <w:pPr>
              <w:jc w:val="both"/>
              <w:rPr>
                <w:sz w:val="22"/>
                <w:szCs w:val="22"/>
              </w:rPr>
            </w:pPr>
            <w:r w:rsidRPr="00F5422D">
              <w:rPr>
                <w:sz w:val="22"/>
                <w:szCs w:val="22"/>
              </w:rPr>
              <w:t xml:space="preserve">Bakalářská práce </w:t>
            </w:r>
            <w:r w:rsidR="000D4CCD" w:rsidRPr="00F5422D">
              <w:rPr>
                <w:sz w:val="22"/>
                <w:szCs w:val="22"/>
              </w:rPr>
              <w:t xml:space="preserve">výrazně převyšuje požadavky, které jsou </w:t>
            </w:r>
            <w:r w:rsidR="00F5422D" w:rsidRPr="00F5422D">
              <w:rPr>
                <w:sz w:val="22"/>
                <w:szCs w:val="22"/>
              </w:rPr>
              <w:t xml:space="preserve">kladeny </w:t>
            </w:r>
            <w:r w:rsidR="000D4CCD" w:rsidRPr="00F5422D">
              <w:rPr>
                <w:sz w:val="22"/>
                <w:szCs w:val="22"/>
              </w:rPr>
              <w:t>na</w:t>
            </w:r>
            <w:r w:rsidRPr="00F5422D">
              <w:rPr>
                <w:sz w:val="22"/>
                <w:szCs w:val="22"/>
              </w:rPr>
              <w:t xml:space="preserve"> tento typ kvalifikačních prací</w:t>
            </w:r>
            <w:r w:rsidR="000D4CCD" w:rsidRPr="00F5422D">
              <w:rPr>
                <w:sz w:val="22"/>
                <w:szCs w:val="22"/>
              </w:rPr>
              <w:t>.</w:t>
            </w:r>
            <w:r w:rsidRPr="00F5422D">
              <w:rPr>
                <w:sz w:val="22"/>
                <w:szCs w:val="22"/>
              </w:rPr>
              <w:t xml:space="preserve"> </w:t>
            </w:r>
            <w:r w:rsidR="000D4CCD" w:rsidRPr="00F5422D">
              <w:rPr>
                <w:b/>
                <w:sz w:val="22"/>
                <w:szCs w:val="22"/>
              </w:rPr>
              <w:t>D</w:t>
            </w:r>
            <w:r w:rsidR="00A33BFD" w:rsidRPr="00F5422D">
              <w:rPr>
                <w:b/>
                <w:sz w:val="22"/>
                <w:szCs w:val="22"/>
              </w:rPr>
              <w:t>oporučuji k obhajobě</w:t>
            </w:r>
            <w:r w:rsidR="00A33BFD" w:rsidRPr="00F5422D">
              <w:rPr>
                <w:sz w:val="22"/>
                <w:szCs w:val="22"/>
              </w:rPr>
              <w:t xml:space="preserve"> a navrhuji klasifikovat stupněm </w:t>
            </w:r>
            <w:r w:rsidR="00A33BFD" w:rsidRPr="00F5422D">
              <w:rPr>
                <w:b/>
                <w:sz w:val="22"/>
                <w:szCs w:val="22"/>
              </w:rPr>
              <w:t>A</w:t>
            </w:r>
            <w:r w:rsidR="00A33BFD" w:rsidRPr="00F5422D">
              <w:rPr>
                <w:sz w:val="22"/>
                <w:szCs w:val="22"/>
              </w:rPr>
              <w:t xml:space="preserve">. </w:t>
            </w:r>
          </w:p>
          <w:p w:rsidR="000D4CCD" w:rsidRDefault="000D4CCD" w:rsidP="000D4CCD">
            <w:pPr>
              <w:jc w:val="both"/>
            </w:pPr>
          </w:p>
        </w:tc>
      </w:tr>
      <w:tr w:rsidR="00A33BFD" w:rsidTr="00A33BFD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A33BFD" w:rsidRDefault="00A33BF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Otázky k obhajobě:</w:t>
            </w:r>
          </w:p>
          <w:p w:rsidR="00A33BFD" w:rsidRDefault="00A33BFD">
            <w:pPr>
              <w:rPr>
                <w:sz w:val="22"/>
                <w:szCs w:val="22"/>
              </w:rPr>
            </w:pPr>
          </w:p>
        </w:tc>
      </w:tr>
      <w:tr w:rsidR="00A33BFD" w:rsidTr="00A33BFD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33BFD" w:rsidRDefault="00A33BFD">
            <w:pPr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Celkové hodnocení</w:t>
            </w:r>
            <w:r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33BFD" w:rsidRDefault="00A33BF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33BFD" w:rsidRDefault="00A33B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33BFD" w:rsidRDefault="00A33B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33BFD" w:rsidRDefault="00A33B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33BFD" w:rsidRDefault="00A33B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A33BFD" w:rsidRDefault="00A33BFD">
            <w:pPr>
              <w:jc w:val="center"/>
              <w:rPr>
                <w:sz w:val="22"/>
                <w:szCs w:val="22"/>
              </w:rPr>
            </w:pPr>
          </w:p>
        </w:tc>
      </w:tr>
      <w:tr w:rsidR="00A33BFD" w:rsidTr="00A33BFD">
        <w:tc>
          <w:tcPr>
            <w:tcW w:w="4068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:rsidR="00A33BFD" w:rsidRDefault="00A33B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Datum: 15. 5. 2013</w:t>
            </w:r>
          </w:p>
        </w:tc>
        <w:tc>
          <w:tcPr>
            <w:tcW w:w="5760" w:type="dxa"/>
            <w:gridSpan w:val="7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A33BFD" w:rsidRDefault="00A33BFD" w:rsidP="00F5422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Podpis: </w:t>
            </w:r>
            <w:proofErr w:type="spellStart"/>
            <w:r w:rsidR="00F5422D">
              <w:rPr>
                <w:sz w:val="22"/>
                <w:szCs w:val="22"/>
              </w:rPr>
              <w:t>Šalenová</w:t>
            </w:r>
            <w:proofErr w:type="spellEnd"/>
            <w:r w:rsidR="00F5422D">
              <w:rPr>
                <w:sz w:val="22"/>
                <w:szCs w:val="22"/>
              </w:rPr>
              <w:t xml:space="preserve"> v. r.</w:t>
            </w:r>
          </w:p>
        </w:tc>
      </w:tr>
    </w:tbl>
    <w:p w:rsidR="004B3E40" w:rsidRDefault="004B3E40"/>
    <w:sectPr w:rsidR="004B3E40" w:rsidSect="004B3E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5CF5" w:rsidRDefault="004F5CF5" w:rsidP="00A33BFD">
      <w:r>
        <w:separator/>
      </w:r>
    </w:p>
  </w:endnote>
  <w:endnote w:type="continuationSeparator" w:id="0">
    <w:p w:rsidR="004F5CF5" w:rsidRDefault="004F5CF5" w:rsidP="00A33BF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5CF5" w:rsidRDefault="004F5CF5" w:rsidP="00A33BFD">
      <w:r>
        <w:separator/>
      </w:r>
    </w:p>
  </w:footnote>
  <w:footnote w:type="continuationSeparator" w:id="0">
    <w:p w:rsidR="004F5CF5" w:rsidRDefault="004F5CF5" w:rsidP="00A33BFD">
      <w:r>
        <w:continuationSeparator/>
      </w:r>
    </w:p>
  </w:footnote>
  <w:footnote w:id="1">
    <w:p w:rsidR="00A33BFD" w:rsidRDefault="00A33BFD" w:rsidP="00A33BFD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5089A"/>
    <w:rsid w:val="000D4CCD"/>
    <w:rsid w:val="004B3E40"/>
    <w:rsid w:val="004F5CF5"/>
    <w:rsid w:val="0073308C"/>
    <w:rsid w:val="00740CF0"/>
    <w:rsid w:val="00A33BFD"/>
    <w:rsid w:val="00D5089A"/>
    <w:rsid w:val="00F542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33BFD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unhideWhenUsed/>
    <w:rsid w:val="00A33BFD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A33BFD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unhideWhenUsed/>
    <w:rsid w:val="00A33BFD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963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posudky%202013\posudky%202013%20BP\odeslat\&#268;echm&#225;nkov&#225;%20sport%20Vx%20dopsat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Čechmánková sport Vx dopsat</Template>
  <TotalTime>14</TotalTime>
  <Pages>1</Pages>
  <Words>252</Words>
  <Characters>1491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salenova</dc:creator>
  <cp:keywords/>
  <dc:description/>
  <cp:lastModifiedBy>salenova</cp:lastModifiedBy>
  <cp:revision>3</cp:revision>
  <cp:lastPrinted>2013-05-20T12:09:00Z</cp:lastPrinted>
  <dcterms:created xsi:type="dcterms:W3CDTF">2013-05-17T10:21:00Z</dcterms:created>
  <dcterms:modified xsi:type="dcterms:W3CDTF">2013-05-20T12:11:00Z</dcterms:modified>
</cp:coreProperties>
</file>