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13" w:rsidRDefault="00CC5F13" w:rsidP="00CC5F13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CC5F13" w:rsidRDefault="00CC5F13" w:rsidP="00CC5F13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CC5F13" w:rsidRDefault="00CC5F13" w:rsidP="00CC5F13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CC5F13" w:rsidRDefault="00CC5F13" w:rsidP="00CC5F13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CC5F13" w:rsidRDefault="00FD4E47" w:rsidP="00CC5F13">
      <w:pPr>
        <w:pStyle w:val="Nzev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Posudek oponenta diplomové </w:t>
      </w:r>
      <w:r w:rsidR="00CC5F13">
        <w:rPr>
          <w:rFonts w:ascii="Times New Roman" w:hAnsi="Times New Roman"/>
          <w:i/>
          <w:sz w:val="24"/>
          <w:szCs w:val="24"/>
        </w:rPr>
        <w:t>práce</w:t>
      </w:r>
    </w:p>
    <w:p w:rsidR="00CC5F13" w:rsidRDefault="00CC5F13" w:rsidP="00CC5F13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CC5F13" w:rsidRDefault="00CC5F13" w:rsidP="00CC5F13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(autorka) diplomové práce:</w:t>
      </w:r>
      <w:r w:rsidR="00F965FA">
        <w:rPr>
          <w:rFonts w:ascii="Times New Roman" w:hAnsi="Times New Roman"/>
          <w:b w:val="0"/>
          <w:i/>
          <w:sz w:val="24"/>
          <w:szCs w:val="24"/>
        </w:rPr>
        <w:t xml:space="preserve"> Bc. Pavlína </w:t>
      </w:r>
      <w:proofErr w:type="spellStart"/>
      <w:r w:rsidR="00F965FA">
        <w:rPr>
          <w:rFonts w:ascii="Times New Roman" w:hAnsi="Times New Roman"/>
          <w:b w:val="0"/>
          <w:i/>
          <w:sz w:val="24"/>
          <w:szCs w:val="24"/>
        </w:rPr>
        <w:t>Diblíková</w:t>
      </w:r>
      <w:proofErr w:type="spellEnd"/>
    </w:p>
    <w:p w:rsidR="00CC5F13" w:rsidRDefault="00CC5F13" w:rsidP="00CC5F13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Název práce</w:t>
      </w:r>
      <w:r w:rsidR="00F965FA">
        <w:rPr>
          <w:i/>
          <w:sz w:val="24"/>
          <w:szCs w:val="24"/>
        </w:rPr>
        <w:t>: Syndrom vyhoření u policistů</w:t>
      </w:r>
    </w:p>
    <w:p w:rsidR="00CC5F13" w:rsidRDefault="00CC5F13" w:rsidP="00CC5F13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Oponent práce: JUDr. Mgr. Joža Spurný, </w:t>
      </w:r>
      <w:proofErr w:type="spellStart"/>
      <w:r>
        <w:rPr>
          <w:i/>
          <w:sz w:val="24"/>
          <w:szCs w:val="24"/>
        </w:rPr>
        <w:t>Ph.D</w:t>
      </w:r>
      <w:proofErr w:type="spellEnd"/>
      <w:r>
        <w:rPr>
          <w:i/>
          <w:sz w:val="24"/>
          <w:szCs w:val="24"/>
        </w:rPr>
        <w:t>.</w:t>
      </w:r>
      <w:r>
        <w:rPr>
          <w:i/>
          <w:sz w:val="24"/>
          <w:szCs w:val="24"/>
        </w:rPr>
        <w:tab/>
      </w:r>
    </w:p>
    <w:p w:rsidR="00CC5F13" w:rsidRDefault="00CC5F13" w:rsidP="00CC5F13">
      <w:pPr>
        <w:jc w:val="both"/>
        <w:rPr>
          <w:sz w:val="24"/>
          <w:szCs w:val="24"/>
        </w:rPr>
      </w:pPr>
    </w:p>
    <w:p w:rsidR="00CC5F13" w:rsidRDefault="00CC5F13" w:rsidP="00CC5F13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Téma, zaměření a cíl práce</w:t>
      </w:r>
    </w:p>
    <w:p w:rsidR="00CC5F13" w:rsidRDefault="00F965FA" w:rsidP="00CC5F13">
      <w:pPr>
        <w:rPr>
          <w:i/>
          <w:sz w:val="24"/>
          <w:szCs w:val="24"/>
        </w:rPr>
      </w:pPr>
      <w:r>
        <w:rPr>
          <w:i/>
          <w:sz w:val="24"/>
          <w:szCs w:val="24"/>
        </w:rPr>
        <w:t>Autorka si ve své DP zvolila téma „Syndrom vyhoření“, které je v poslední době velmi frekventované. Práce shrnuje některé teoretické poznatky o syndromu vyhoření – nabízí různé definice, popisuje příznaky a jednotlivá stadia vyhoření, také autorka zmiňuje možnosti prevence. V </w:t>
      </w:r>
      <w:proofErr w:type="spellStart"/>
      <w:r>
        <w:rPr>
          <w:i/>
          <w:sz w:val="24"/>
          <w:szCs w:val="24"/>
        </w:rPr>
        <w:t>emiprické</w:t>
      </w:r>
      <w:proofErr w:type="spellEnd"/>
      <w:r>
        <w:rPr>
          <w:i/>
          <w:sz w:val="24"/>
          <w:szCs w:val="24"/>
        </w:rPr>
        <w:t xml:space="preserve"> části si klade za cíl zmapovat úroveň vyhoření u příslušníků Policie ČR, porovnat situaci mezi ženami a muži a </w:t>
      </w:r>
      <w:r w:rsidR="00444F3C">
        <w:rPr>
          <w:i/>
          <w:sz w:val="24"/>
          <w:szCs w:val="24"/>
        </w:rPr>
        <w:t xml:space="preserve">ověřit, jakým způsobem se na vyhoření policistů/policistek odráží délka jejich výkonu </w:t>
      </w:r>
      <w:proofErr w:type="gramStart"/>
      <w:r w:rsidR="00444F3C">
        <w:rPr>
          <w:i/>
          <w:sz w:val="24"/>
          <w:szCs w:val="24"/>
        </w:rPr>
        <w:t xml:space="preserve">profese. </w:t>
      </w:r>
      <w:r>
        <w:rPr>
          <w:i/>
          <w:sz w:val="24"/>
          <w:szCs w:val="24"/>
        </w:rPr>
        <w:t xml:space="preserve"> </w:t>
      </w:r>
      <w:r w:rsidR="00CC5F13">
        <w:rPr>
          <w:i/>
          <w:sz w:val="24"/>
          <w:szCs w:val="24"/>
        </w:rPr>
        <w:t>.</w:t>
      </w:r>
      <w:proofErr w:type="gramEnd"/>
      <w:r w:rsidR="00CC5F13">
        <w:rPr>
          <w:i/>
          <w:sz w:val="24"/>
          <w:szCs w:val="24"/>
        </w:rPr>
        <w:t xml:space="preserve"> </w:t>
      </w:r>
    </w:p>
    <w:p w:rsidR="00CC5F13" w:rsidRDefault="00CC5F13" w:rsidP="00CC5F13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Struktura práce, vhodnost zvoleného postupu a použitých metod </w:t>
      </w:r>
    </w:p>
    <w:p w:rsidR="00CC5F13" w:rsidRDefault="00444F3C" w:rsidP="00CC5F13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Teoretická část je vystavena logickým způsobem a představuje dobré „znalostní zázemí“ (o dané problematice syndromu vyhoření) pro zpracování praktické části. </w:t>
      </w:r>
      <w:r w:rsidR="00FC6F9E">
        <w:rPr>
          <w:i/>
          <w:sz w:val="24"/>
          <w:szCs w:val="24"/>
        </w:rPr>
        <w:t>V ní si autorka klade za cíl ověři</w:t>
      </w:r>
      <w:r w:rsidR="000820A0">
        <w:rPr>
          <w:i/>
          <w:sz w:val="24"/>
          <w:szCs w:val="24"/>
        </w:rPr>
        <w:t>t</w:t>
      </w:r>
      <w:r w:rsidR="00FC6F9E">
        <w:rPr>
          <w:i/>
          <w:sz w:val="24"/>
          <w:szCs w:val="24"/>
        </w:rPr>
        <w:t xml:space="preserve"> platnost dvou hypotéz: H1:“ Muži, sloužící v přímém výkonu u P</w:t>
      </w:r>
      <w:r w:rsidR="000820A0">
        <w:rPr>
          <w:i/>
          <w:sz w:val="24"/>
          <w:szCs w:val="24"/>
        </w:rPr>
        <w:t>o</w:t>
      </w:r>
      <w:r w:rsidR="00FC6F9E">
        <w:rPr>
          <w:i/>
          <w:sz w:val="24"/>
          <w:szCs w:val="24"/>
        </w:rPr>
        <w:t xml:space="preserve">licie ČR, jsou více ohroženi syndromem vyhoření než ženy.“, H2: „ Délka praxe v přímém výkonu u Policie ČR ovlivňuje vyšší riziko vzniku syndromu vyhoření.“ </w:t>
      </w:r>
      <w:r w:rsidR="002A3BBD">
        <w:rPr>
          <w:i/>
          <w:sz w:val="24"/>
          <w:szCs w:val="24"/>
        </w:rPr>
        <w:t xml:space="preserve">Výzkumný soubor tvořilo 100 respondentů (60 mužů, 40 žen), kteří pracují v kraji Vysočina a v Jihomoravském kraji. Kritériem pro zařazení byla praxe v délce min. 1 rok. </w:t>
      </w:r>
      <w:r>
        <w:rPr>
          <w:i/>
          <w:sz w:val="24"/>
          <w:szCs w:val="24"/>
        </w:rPr>
        <w:t xml:space="preserve">V empirické části autorka využívá dvou dotazníkových metod MBI a BM, které jsou k dispozici k nahlédnutí v přílohové </w:t>
      </w:r>
      <w:r w:rsidR="000E5336">
        <w:rPr>
          <w:i/>
          <w:sz w:val="24"/>
          <w:szCs w:val="24"/>
        </w:rPr>
        <w:t>čá</w:t>
      </w:r>
      <w:r>
        <w:rPr>
          <w:i/>
          <w:sz w:val="24"/>
          <w:szCs w:val="24"/>
        </w:rPr>
        <w:t>sti DP.  Navzdory popisu obou dotazníků, resp.</w:t>
      </w:r>
      <w:r w:rsidR="00FC6F9E">
        <w:rPr>
          <w:i/>
          <w:sz w:val="24"/>
          <w:szCs w:val="24"/>
        </w:rPr>
        <w:t xml:space="preserve"> </w:t>
      </w:r>
      <w:proofErr w:type="gramStart"/>
      <w:r>
        <w:rPr>
          <w:i/>
          <w:sz w:val="24"/>
          <w:szCs w:val="24"/>
        </w:rPr>
        <w:t>způsobu  jejich</w:t>
      </w:r>
      <w:proofErr w:type="gramEnd"/>
      <w:r>
        <w:rPr>
          <w:i/>
          <w:sz w:val="24"/>
          <w:szCs w:val="24"/>
        </w:rPr>
        <w:t xml:space="preserve"> vyhodnocení – skórování, </w:t>
      </w:r>
      <w:r w:rsidR="00FC6F9E">
        <w:rPr>
          <w:i/>
          <w:sz w:val="24"/>
          <w:szCs w:val="24"/>
        </w:rPr>
        <w:t>se v práci tyto údaje ve formě výsledků vůbec neobjevují!!! Autorka nabízí pouze procentuální vyhodnocení ve formě množství grafů (str. 45, resp. 48-61</w:t>
      </w:r>
      <w:r w:rsidR="000E5336">
        <w:rPr>
          <w:i/>
          <w:sz w:val="24"/>
          <w:szCs w:val="24"/>
        </w:rPr>
        <w:t>!</w:t>
      </w:r>
      <w:r w:rsidR="00FC6F9E">
        <w:rPr>
          <w:i/>
          <w:sz w:val="24"/>
          <w:szCs w:val="24"/>
        </w:rPr>
        <w:t xml:space="preserve">), které by bylo vhodné umístit spíše do přílohové části. </w:t>
      </w:r>
      <w:r w:rsidR="00994AB0">
        <w:rPr>
          <w:i/>
          <w:sz w:val="24"/>
          <w:szCs w:val="24"/>
        </w:rPr>
        <w:t>(</w:t>
      </w:r>
      <w:r w:rsidRPr="00994AB0">
        <w:rPr>
          <w:i/>
          <w:sz w:val="24"/>
          <w:szCs w:val="24"/>
        </w:rPr>
        <w:t>Pro účely práce by bylo přínosné, pokud by s respondenty byl proveden ještě následný rozhovor.</w:t>
      </w:r>
      <w:r w:rsidR="00994AB0">
        <w:rPr>
          <w:i/>
          <w:sz w:val="24"/>
          <w:szCs w:val="24"/>
        </w:rPr>
        <w:t>)</w:t>
      </w:r>
      <w:r w:rsidR="000E5336">
        <w:rPr>
          <w:i/>
          <w:sz w:val="24"/>
          <w:szCs w:val="24"/>
        </w:rPr>
        <w:t xml:space="preserve"> </w:t>
      </w:r>
      <w:r w:rsidR="002A3BBD">
        <w:rPr>
          <w:i/>
          <w:sz w:val="24"/>
          <w:szCs w:val="24"/>
        </w:rPr>
        <w:t xml:space="preserve">Výsledná zjištění jsou autorkou pouze popsána, nikoliv interpretována. </w:t>
      </w:r>
      <w:r w:rsidR="000E5336">
        <w:rPr>
          <w:i/>
          <w:sz w:val="24"/>
          <w:szCs w:val="24"/>
        </w:rPr>
        <w:t>Z metodologického hlediska hodnotím práci jako velmi slabou.</w:t>
      </w:r>
    </w:p>
    <w:p w:rsidR="00CC5F13" w:rsidRDefault="00CC5F13" w:rsidP="00CC5F13">
      <w:pPr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Odborná úroveň, opodstatněnost závěrů, přínos pro praxi, </w:t>
      </w:r>
      <w:proofErr w:type="spellStart"/>
      <w:r>
        <w:rPr>
          <w:b/>
          <w:i/>
          <w:sz w:val="24"/>
          <w:szCs w:val="24"/>
        </w:rPr>
        <w:t>ev</w:t>
      </w:r>
      <w:proofErr w:type="spellEnd"/>
      <w:r>
        <w:rPr>
          <w:b/>
          <w:i/>
          <w:sz w:val="24"/>
          <w:szCs w:val="24"/>
        </w:rPr>
        <w:t>. pro rozvoj oboru Sociální pedagogika</w:t>
      </w:r>
    </w:p>
    <w:p w:rsidR="00CC5F13" w:rsidRPr="00B60804" w:rsidRDefault="002A3BBD" w:rsidP="00CC5F13">
      <w:pPr>
        <w:jc w:val="both"/>
        <w:rPr>
          <w:color w:val="000000" w:themeColor="text1"/>
          <w:sz w:val="24"/>
          <w:szCs w:val="24"/>
        </w:rPr>
      </w:pPr>
      <w:r>
        <w:rPr>
          <w:i/>
          <w:sz w:val="24"/>
          <w:szCs w:val="24"/>
        </w:rPr>
        <w:t>Mezi teoretickou a praktickou částí DP je značná diskrepance v úrovni zpracování, v odbornosti. Zatímco první č</w:t>
      </w:r>
      <w:r w:rsidR="00FA651A">
        <w:rPr>
          <w:i/>
          <w:sz w:val="24"/>
          <w:szCs w:val="24"/>
        </w:rPr>
        <w:t>ást dobře mapuje oblast syndromu vyhoření komplexně</w:t>
      </w:r>
      <w:r>
        <w:rPr>
          <w:i/>
          <w:sz w:val="24"/>
          <w:szCs w:val="24"/>
        </w:rPr>
        <w:t>, ve druhé části jsou zřejmé mezery v</w:t>
      </w:r>
      <w:r w:rsidR="00FA651A">
        <w:rPr>
          <w:i/>
          <w:sz w:val="24"/>
          <w:szCs w:val="24"/>
        </w:rPr>
        <w:t xml:space="preserve">e znalosti výzkumné problematiky (způsob sběru dat, náležitosti výběru výzkumného vzorku, interpretace výzkumných zjištění atd.), což je vzhledem k počtu probandů škoda a </w:t>
      </w:r>
      <w:r w:rsidR="002D3BFA">
        <w:rPr>
          <w:i/>
          <w:sz w:val="24"/>
          <w:szCs w:val="24"/>
        </w:rPr>
        <w:t>hodnotu celého</w:t>
      </w:r>
      <w:r w:rsidR="00FA651A">
        <w:rPr>
          <w:i/>
          <w:sz w:val="24"/>
          <w:szCs w:val="24"/>
        </w:rPr>
        <w:t xml:space="preserve"> výzkum</w:t>
      </w:r>
      <w:r w:rsidR="002D3BFA">
        <w:rPr>
          <w:i/>
          <w:sz w:val="24"/>
          <w:szCs w:val="24"/>
        </w:rPr>
        <w:t>u</w:t>
      </w:r>
      <w:r w:rsidR="00FA651A">
        <w:rPr>
          <w:i/>
          <w:sz w:val="24"/>
          <w:szCs w:val="24"/>
        </w:rPr>
        <w:t xml:space="preserve"> </w:t>
      </w:r>
      <w:r w:rsidR="002D3BFA">
        <w:rPr>
          <w:i/>
          <w:sz w:val="24"/>
          <w:szCs w:val="24"/>
        </w:rPr>
        <w:t xml:space="preserve">takto snižuje. </w:t>
      </w:r>
      <w:r w:rsidR="002D3BFA" w:rsidRPr="00B60804">
        <w:rPr>
          <w:i/>
          <w:color w:val="000000" w:themeColor="text1"/>
          <w:sz w:val="24"/>
          <w:szCs w:val="24"/>
        </w:rPr>
        <w:t xml:space="preserve">Rovněž závěry z výzkumu lze aplikovat snad pouze na úroveň mapujícího zjištění </w:t>
      </w:r>
      <w:r w:rsidR="00994AB0" w:rsidRPr="00B60804">
        <w:rPr>
          <w:i/>
          <w:color w:val="000000" w:themeColor="text1"/>
          <w:sz w:val="24"/>
          <w:szCs w:val="24"/>
        </w:rPr>
        <w:t>v</w:t>
      </w:r>
      <w:r w:rsidR="00E80F44" w:rsidRPr="00B60804">
        <w:rPr>
          <w:i/>
          <w:color w:val="000000" w:themeColor="text1"/>
          <w:sz w:val="24"/>
          <w:szCs w:val="24"/>
        </w:rPr>
        <w:t> </w:t>
      </w:r>
      <w:r w:rsidR="00994AB0" w:rsidRPr="00B60804">
        <w:rPr>
          <w:i/>
          <w:color w:val="000000" w:themeColor="text1"/>
          <w:sz w:val="24"/>
          <w:szCs w:val="24"/>
        </w:rPr>
        <w:t>oblasti</w:t>
      </w:r>
      <w:r w:rsidR="00E80F44" w:rsidRPr="00B60804">
        <w:rPr>
          <w:i/>
          <w:color w:val="000000" w:themeColor="text1"/>
          <w:sz w:val="24"/>
          <w:szCs w:val="24"/>
        </w:rPr>
        <w:t xml:space="preserve"> kraje Vysočina a v </w:t>
      </w:r>
      <w:proofErr w:type="spellStart"/>
      <w:r w:rsidR="00E80F44" w:rsidRPr="00B60804">
        <w:rPr>
          <w:i/>
          <w:color w:val="000000" w:themeColor="text1"/>
          <w:sz w:val="24"/>
          <w:szCs w:val="24"/>
        </w:rPr>
        <w:t>Jihomor</w:t>
      </w:r>
      <w:proofErr w:type="spellEnd"/>
      <w:r w:rsidR="00E80F44" w:rsidRPr="00B60804">
        <w:rPr>
          <w:i/>
          <w:color w:val="000000" w:themeColor="text1"/>
          <w:sz w:val="24"/>
          <w:szCs w:val="24"/>
        </w:rPr>
        <w:t>. kraji</w:t>
      </w:r>
      <w:r w:rsidR="00994AB0" w:rsidRPr="00B60804">
        <w:rPr>
          <w:i/>
          <w:color w:val="000000" w:themeColor="text1"/>
          <w:sz w:val="24"/>
          <w:szCs w:val="24"/>
        </w:rPr>
        <w:t>.</w:t>
      </w:r>
    </w:p>
    <w:p w:rsidR="00CC5F13" w:rsidRDefault="00CC5F13" w:rsidP="00CC5F13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Práce s literaturou</w:t>
      </w:r>
    </w:p>
    <w:p w:rsidR="00CC5F13" w:rsidRDefault="00E80F44" w:rsidP="00CC5F13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Autorka pracuje výhradně s literaturou v českém jazyce. Zahraniční tituly cituje pouze sekundárně. Ostatní citace odpovídají požadavkům na citace. Autorka v části uvedené literatury jmenuje řadu autorů, kteří se však v práci NEOBJEVUJÍ, necituje je, což je v rozporu s prohlášením na začátku DP! </w:t>
      </w:r>
    </w:p>
    <w:p w:rsidR="00CC5F13" w:rsidRDefault="00CC5F13" w:rsidP="00CC5F13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Rozsah práce, jazyková, stylistická a formální úprava</w:t>
      </w:r>
    </w:p>
    <w:p w:rsidR="00CC5F13" w:rsidRDefault="00CC5F13" w:rsidP="00CC5F13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Rozsah práce odpovídá požadavkům na </w:t>
      </w:r>
      <w:proofErr w:type="gramStart"/>
      <w:r>
        <w:rPr>
          <w:i/>
          <w:sz w:val="24"/>
          <w:szCs w:val="24"/>
        </w:rPr>
        <w:t>DP,  po</w:t>
      </w:r>
      <w:proofErr w:type="gramEnd"/>
      <w:r>
        <w:rPr>
          <w:i/>
          <w:sz w:val="24"/>
          <w:szCs w:val="24"/>
        </w:rPr>
        <w:t xml:space="preserve"> stránce jazykové a stylistické nemám výhrady.</w:t>
      </w:r>
    </w:p>
    <w:p w:rsidR="00CC5F13" w:rsidRDefault="00CC5F13" w:rsidP="00CC5F13">
      <w:pPr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Připomínky, náměty, otázky pro obhajobu</w:t>
      </w:r>
    </w:p>
    <w:p w:rsidR="00CC5F13" w:rsidRDefault="00B60804" w:rsidP="00CC5F13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 xml:space="preserve">1) </w:t>
      </w:r>
      <w:r w:rsidR="00871CD2">
        <w:rPr>
          <w:i/>
          <w:sz w:val="24"/>
          <w:szCs w:val="24"/>
        </w:rPr>
        <w:t xml:space="preserve">Zamyslete se nad </w:t>
      </w:r>
      <w:r>
        <w:rPr>
          <w:i/>
          <w:sz w:val="24"/>
          <w:szCs w:val="24"/>
        </w:rPr>
        <w:t>označením „syndrom“ vyhoření. Proč syndrom?</w:t>
      </w:r>
    </w:p>
    <w:p w:rsidR="00B60804" w:rsidRDefault="00B60804" w:rsidP="00CC5F13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2) Pohovořte o </w:t>
      </w:r>
      <w:proofErr w:type="spellStart"/>
      <w:r>
        <w:rPr>
          <w:i/>
          <w:sz w:val="24"/>
          <w:szCs w:val="24"/>
        </w:rPr>
        <w:t>reprezentativitě</w:t>
      </w:r>
      <w:proofErr w:type="spellEnd"/>
      <w:r>
        <w:rPr>
          <w:i/>
          <w:sz w:val="24"/>
          <w:szCs w:val="24"/>
        </w:rPr>
        <w:t xml:space="preserve"> svého výběru probandů a validitě výzkumných zjištění.</w:t>
      </w:r>
    </w:p>
    <w:p w:rsidR="001660B8" w:rsidRDefault="001660B8" w:rsidP="00CC5F13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3) Kde jsou v DP citováni např. Bakalář, </w:t>
      </w:r>
      <w:proofErr w:type="spellStart"/>
      <w:r>
        <w:rPr>
          <w:i/>
          <w:sz w:val="24"/>
          <w:szCs w:val="24"/>
        </w:rPr>
        <w:t>Drapela</w:t>
      </w:r>
      <w:proofErr w:type="spellEnd"/>
      <w:r>
        <w:rPr>
          <w:i/>
          <w:sz w:val="24"/>
          <w:szCs w:val="24"/>
        </w:rPr>
        <w:t xml:space="preserve">, </w:t>
      </w:r>
      <w:proofErr w:type="spellStart"/>
      <w:r>
        <w:rPr>
          <w:i/>
          <w:sz w:val="24"/>
          <w:szCs w:val="24"/>
        </w:rPr>
        <w:t>Čírtková</w:t>
      </w:r>
      <w:proofErr w:type="spellEnd"/>
      <w:r>
        <w:rPr>
          <w:i/>
          <w:sz w:val="24"/>
          <w:szCs w:val="24"/>
        </w:rPr>
        <w:t>, Příhoda???</w:t>
      </w:r>
    </w:p>
    <w:p w:rsidR="00CC5F13" w:rsidRDefault="00CC5F13" w:rsidP="00CC5F13"/>
    <w:p w:rsidR="00CC5F13" w:rsidRDefault="00CC5F13" w:rsidP="00CC5F13"/>
    <w:p w:rsidR="00CC5F13" w:rsidRDefault="00CC5F13" w:rsidP="00CC5F13">
      <w:pPr>
        <w:pStyle w:val="Nadpis2"/>
        <w:ind w:firstLine="0"/>
        <w:rPr>
          <w:b w:val="0"/>
          <w:i/>
          <w:szCs w:val="24"/>
        </w:rPr>
      </w:pPr>
      <w:r>
        <w:rPr>
          <w:b w:val="0"/>
          <w:i/>
          <w:szCs w:val="24"/>
        </w:rPr>
        <w:t>Hodnocení</w:t>
      </w:r>
    </w:p>
    <w:p w:rsidR="00CC5F13" w:rsidRDefault="00CC5F13" w:rsidP="00CC5F13">
      <w:pPr>
        <w:jc w:val="both"/>
        <w:rPr>
          <w:sz w:val="24"/>
          <w:szCs w:val="24"/>
        </w:rPr>
      </w:pPr>
    </w:p>
    <w:p w:rsidR="00CC5F13" w:rsidRDefault="00CC5F13" w:rsidP="00CC5F1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Práci </w:t>
      </w:r>
      <w:r>
        <w:rPr>
          <w:b/>
          <w:color w:val="000000"/>
          <w:sz w:val="24"/>
          <w:szCs w:val="24"/>
        </w:rPr>
        <w:t xml:space="preserve">doporučuji </w:t>
      </w:r>
      <w:r>
        <w:rPr>
          <w:sz w:val="24"/>
          <w:szCs w:val="24"/>
        </w:rPr>
        <w:t xml:space="preserve">k obhajobě a hodnotím ji stupněm </w:t>
      </w:r>
      <w:r>
        <w:rPr>
          <w:b/>
          <w:sz w:val="24"/>
          <w:szCs w:val="24"/>
        </w:rPr>
        <w:t>C</w:t>
      </w:r>
      <w:r>
        <w:rPr>
          <w:sz w:val="24"/>
          <w:szCs w:val="24"/>
        </w:rPr>
        <w:t>.</w:t>
      </w:r>
    </w:p>
    <w:p w:rsidR="00CC5F13" w:rsidRDefault="00CC5F13" w:rsidP="00CC5F13">
      <w:pPr>
        <w:jc w:val="both"/>
        <w:rPr>
          <w:sz w:val="24"/>
          <w:szCs w:val="24"/>
        </w:rPr>
      </w:pPr>
    </w:p>
    <w:p w:rsidR="00CC5F13" w:rsidRDefault="00CC5F13" w:rsidP="00CC5F13">
      <w:pPr>
        <w:jc w:val="both"/>
        <w:rPr>
          <w:sz w:val="24"/>
          <w:szCs w:val="24"/>
        </w:rPr>
      </w:pPr>
    </w:p>
    <w:p w:rsidR="00CC5F13" w:rsidRDefault="00B60804" w:rsidP="00CC5F13">
      <w:pPr>
        <w:tabs>
          <w:tab w:val="left" w:pos="6690"/>
        </w:tabs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Datum  </w:t>
      </w:r>
      <w:proofErr w:type="gramStart"/>
      <w:r>
        <w:rPr>
          <w:i/>
          <w:sz w:val="24"/>
          <w:szCs w:val="24"/>
        </w:rPr>
        <w:t>23.4.2013</w:t>
      </w:r>
      <w:proofErr w:type="gramEnd"/>
      <w:r w:rsidR="00957C5E">
        <w:rPr>
          <w:i/>
          <w:sz w:val="24"/>
          <w:szCs w:val="24"/>
        </w:rPr>
        <w:t xml:space="preserve">                                                                    JUDr. Mgr. Joža </w:t>
      </w:r>
      <w:r w:rsidR="00CC5F13">
        <w:rPr>
          <w:i/>
          <w:sz w:val="24"/>
          <w:szCs w:val="24"/>
        </w:rPr>
        <w:t>Spurný</w:t>
      </w:r>
      <w:r w:rsidR="00957C5E">
        <w:rPr>
          <w:i/>
          <w:sz w:val="24"/>
          <w:szCs w:val="24"/>
        </w:rPr>
        <w:t>, PhD.</w:t>
      </w:r>
    </w:p>
    <w:p w:rsidR="00CC5F13" w:rsidRDefault="00CC5F13" w:rsidP="00CC5F13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…..……………………</w:t>
      </w:r>
    </w:p>
    <w:p w:rsidR="000C6603" w:rsidRDefault="000C6603" w:rsidP="000C6603">
      <w:pPr>
        <w:jc w:val="both"/>
        <w:rPr>
          <w:sz w:val="24"/>
          <w:szCs w:val="24"/>
        </w:rPr>
      </w:pPr>
    </w:p>
    <w:p w:rsidR="00CC5F13" w:rsidRDefault="00CC5F13" w:rsidP="00CC5F13">
      <w:pPr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     Podpis</w:t>
      </w:r>
    </w:p>
    <w:p w:rsidR="00CC5F13" w:rsidRDefault="00CC5F13" w:rsidP="00CC5F13"/>
    <w:p w:rsidR="00CC5F13" w:rsidRDefault="00CC5F13" w:rsidP="00CC5F13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C6603" w:rsidRDefault="000C6603" w:rsidP="00CC5F13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0164D2" w:rsidRDefault="000164D2"/>
    <w:sectPr w:rsidR="000164D2" w:rsidSect="00D950E0"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CC5F13"/>
    <w:rsid w:val="000164D2"/>
    <w:rsid w:val="00037D12"/>
    <w:rsid w:val="00080D10"/>
    <w:rsid w:val="000820A0"/>
    <w:rsid w:val="000C6603"/>
    <w:rsid w:val="000E5336"/>
    <w:rsid w:val="001660B8"/>
    <w:rsid w:val="002009E0"/>
    <w:rsid w:val="002A3BBD"/>
    <w:rsid w:val="002D3BFA"/>
    <w:rsid w:val="00444F3C"/>
    <w:rsid w:val="00550DB4"/>
    <w:rsid w:val="006540A4"/>
    <w:rsid w:val="006541DF"/>
    <w:rsid w:val="00871CD2"/>
    <w:rsid w:val="00957C5E"/>
    <w:rsid w:val="00994AB0"/>
    <w:rsid w:val="00A26051"/>
    <w:rsid w:val="00A5318E"/>
    <w:rsid w:val="00B60804"/>
    <w:rsid w:val="00CC5F13"/>
    <w:rsid w:val="00D950E0"/>
    <w:rsid w:val="00E80F44"/>
    <w:rsid w:val="00F03BC2"/>
    <w:rsid w:val="00F965FA"/>
    <w:rsid w:val="00FA651A"/>
    <w:rsid w:val="00FC6F9E"/>
    <w:rsid w:val="00FD4E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cs-CZ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F13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CC5F13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CC5F13"/>
    <w:rPr>
      <w:rFonts w:ascii="Times New Roman" w:eastAsia="Times New Roman" w:hAnsi="Times New Roman" w:cs="Times New Roman"/>
      <w:b/>
      <w:szCs w:val="20"/>
      <w:lang w:eastAsia="cs-CZ"/>
    </w:rPr>
  </w:style>
  <w:style w:type="paragraph" w:styleId="Nzev">
    <w:name w:val="Title"/>
    <w:basedOn w:val="Normln"/>
    <w:link w:val="NzevChar"/>
    <w:qFormat/>
    <w:rsid w:val="00CC5F13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CC5F13"/>
    <w:rPr>
      <w:rFonts w:ascii="Arial Unicode MS" w:eastAsia="Arial Unicode MS" w:hAnsi="Arial Unicode MS" w:cs="Times New Roman"/>
      <w:b/>
      <w:sz w:val="22"/>
      <w:szCs w:val="20"/>
      <w:lang w:eastAsia="cs-CZ"/>
    </w:rPr>
  </w:style>
  <w:style w:type="character" w:styleId="Hypertextovodkaz">
    <w:name w:val="Hyperlink"/>
    <w:basedOn w:val="Standardnpsmoodstavce"/>
    <w:rsid w:val="00CC5F1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539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Filipová Magdaléna</cp:lastModifiedBy>
  <cp:revision>2</cp:revision>
  <dcterms:created xsi:type="dcterms:W3CDTF">2013-04-30T13:14:00Z</dcterms:created>
  <dcterms:modified xsi:type="dcterms:W3CDTF">2013-04-30T13:14:00Z</dcterms:modified>
</cp:coreProperties>
</file>