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9D0FC0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</w:t>
      </w:r>
      <w:r w:rsidR="000E125B">
        <w:rPr>
          <w:rFonts w:ascii="Times New Roman" w:hAnsi="Times New Roman"/>
          <w:b w:val="0"/>
          <w:i/>
          <w:sz w:val="24"/>
          <w:szCs w:val="24"/>
        </w:rPr>
        <w:t xml:space="preserve"> bakalářské práce: </w:t>
      </w:r>
      <w:r>
        <w:rPr>
          <w:rFonts w:ascii="Times New Roman" w:hAnsi="Times New Roman"/>
          <w:b w:val="0"/>
          <w:i/>
          <w:sz w:val="24"/>
          <w:szCs w:val="24"/>
        </w:rPr>
        <w:t xml:space="preserve">   Marek </w:t>
      </w:r>
      <w:proofErr w:type="spellStart"/>
      <w:r>
        <w:rPr>
          <w:rFonts w:ascii="Times New Roman" w:hAnsi="Times New Roman"/>
          <w:b w:val="0"/>
          <w:i/>
          <w:sz w:val="24"/>
          <w:szCs w:val="24"/>
        </w:rPr>
        <w:t>Macůrek</w:t>
      </w:r>
      <w:proofErr w:type="spellEnd"/>
    </w:p>
    <w:p w:rsidR="00B85272" w:rsidRPr="00B85272" w:rsidRDefault="00B85272" w:rsidP="00B85272">
      <w:pPr>
        <w:pStyle w:val="Podtitul"/>
        <w:rPr>
          <w:lang w:bidi="ar-SA"/>
        </w:rPr>
      </w:pPr>
    </w:p>
    <w:p w:rsidR="00273FDC" w:rsidRDefault="000E125B" w:rsidP="00B85272">
      <w:pPr>
        <w:pStyle w:val="Standard"/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 w:rsidR="009D0FC0">
        <w:rPr>
          <w:b/>
          <w:i/>
          <w:sz w:val="24"/>
          <w:szCs w:val="24"/>
        </w:rPr>
        <w:tab/>
        <w:t xml:space="preserve">                   Suicidální chování mužů a žen v dospělosti</w:t>
      </w:r>
      <w:r>
        <w:rPr>
          <w:b/>
          <w:i/>
          <w:sz w:val="24"/>
          <w:szCs w:val="24"/>
        </w:rPr>
        <w:t xml:space="preserve">         </w:t>
      </w:r>
    </w:p>
    <w:p w:rsidR="00B85272" w:rsidRDefault="00B85272" w:rsidP="00B85272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 w:rsidR="009D0FC0">
        <w:rPr>
          <w:i/>
          <w:sz w:val="24"/>
          <w:szCs w:val="24"/>
        </w:rPr>
        <w:t xml:space="preserve">      PhDr. Zuzana Kalivodová</w:t>
      </w:r>
      <w:r>
        <w:rPr>
          <w:i/>
          <w:sz w:val="24"/>
          <w:szCs w:val="24"/>
        </w:rPr>
        <w:tab/>
        <w:t xml:space="preserve">         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273FDC">
      <w:pPr>
        <w:pStyle w:val="Standard"/>
        <w:jc w:val="both"/>
        <w:rPr>
          <w:iCs/>
          <w:sz w:val="24"/>
          <w:szCs w:val="24"/>
        </w:rPr>
      </w:pPr>
      <w:proofErr w:type="gramStart"/>
      <w:r>
        <w:rPr>
          <w:i/>
          <w:sz w:val="24"/>
          <w:szCs w:val="24"/>
          <w:u w:val="single"/>
        </w:rPr>
        <w:t>Téma,  zaměření</w:t>
      </w:r>
      <w:proofErr w:type="gramEnd"/>
      <w:r>
        <w:rPr>
          <w:i/>
          <w:sz w:val="24"/>
          <w:szCs w:val="24"/>
          <w:u w:val="single"/>
        </w:rPr>
        <w:t xml:space="preserve"> a cíl práce:</w:t>
      </w:r>
      <w:r>
        <w:rPr>
          <w:iCs/>
          <w:sz w:val="24"/>
          <w:szCs w:val="24"/>
        </w:rPr>
        <w:t xml:space="preserve"> </w:t>
      </w: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9D0FC0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Sebevražda jako sociálně patologický jev je tématem posuzované bakalářské práce. Autor má osobní zkušenost s touto problematikou a ve své práci prezentuje </w:t>
      </w:r>
      <w:proofErr w:type="spellStart"/>
      <w:r>
        <w:rPr>
          <w:iCs/>
          <w:sz w:val="24"/>
          <w:szCs w:val="24"/>
        </w:rPr>
        <w:t>suicidium</w:t>
      </w:r>
      <w:proofErr w:type="spellEnd"/>
      <w:r>
        <w:rPr>
          <w:iCs/>
          <w:sz w:val="24"/>
          <w:szCs w:val="24"/>
        </w:rPr>
        <w:t xml:space="preserve"> jako závažný</w:t>
      </w:r>
    </w:p>
    <w:p w:rsidR="009D0FC0" w:rsidRDefault="009D0FC0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jev, který se vyskytuje v naší společnosti. Cílem je vysvětlit tento pojem, prezentovat postoje</w:t>
      </w:r>
    </w:p>
    <w:p w:rsidR="009D0FC0" w:rsidRDefault="009D0FC0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 náhled společnosti a poukázat na rozdíly mezi muži a ženami. Téma </w:t>
      </w:r>
      <w:proofErr w:type="spellStart"/>
      <w:r>
        <w:rPr>
          <w:iCs/>
          <w:sz w:val="24"/>
          <w:szCs w:val="24"/>
        </w:rPr>
        <w:t>balkalářské</w:t>
      </w:r>
      <w:proofErr w:type="spellEnd"/>
      <w:r>
        <w:rPr>
          <w:iCs/>
          <w:sz w:val="24"/>
          <w:szCs w:val="24"/>
        </w:rPr>
        <w:t xml:space="preserve"> práce je zvolené v souladu se studovaným oborem sociální pedagogika.</w:t>
      </w: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B85272" w:rsidRDefault="000E125B" w:rsidP="002C56D4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Struktura práce, vhodnost zvoleného postupu a použitých metod:</w:t>
      </w:r>
      <w:r w:rsidR="002C56D4">
        <w:rPr>
          <w:iCs/>
          <w:sz w:val="24"/>
          <w:szCs w:val="24"/>
        </w:rPr>
        <w:t xml:space="preserve">  </w:t>
      </w:r>
    </w:p>
    <w:p w:rsidR="00B85272" w:rsidRDefault="00B85272" w:rsidP="002C56D4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9D0FC0" w:rsidRDefault="009D0FC0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Teoretická část bakalářské práce v 7 kapitolách</w:t>
      </w:r>
      <w:r w:rsidR="000E21AA">
        <w:rPr>
          <w:sz w:val="24"/>
          <w:szCs w:val="24"/>
        </w:rPr>
        <w:t xml:space="preserve"> široce rozebírá mimo jiné samotný pojem </w:t>
      </w:r>
      <w:proofErr w:type="spellStart"/>
      <w:r w:rsidR="000E21AA">
        <w:rPr>
          <w:sz w:val="24"/>
          <w:szCs w:val="24"/>
        </w:rPr>
        <w:t>suicidium</w:t>
      </w:r>
      <w:proofErr w:type="spellEnd"/>
      <w:r w:rsidR="000E21AA">
        <w:rPr>
          <w:sz w:val="24"/>
          <w:szCs w:val="24"/>
        </w:rPr>
        <w:t>, dále motivy a způsoby suicidálního jednání a specifika u mužů a žen. V neposlední řadě se dotýká prevence a nabízí možnost odborné pomoci.</w:t>
      </w:r>
    </w:p>
    <w:p w:rsidR="000E21AA" w:rsidRDefault="000E21AA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V praktické části mapuje sebevražedné chování mužů a žen v okrese Hodonín. Pomocí analýza statistických dat odpovídá na 8 výzkumných otázek, podrobné výsledky jsou zachyceny v přehledných grafech. V závěru rozebírá a interpretuje jednotlivé výzkumné otázky.</w:t>
      </w: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Odborná úroveň, opodstatněnost závěrů, přínos pro praxi, ev. pro rozvoj oboru Sociální pedagogika: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0E21AA" w:rsidRDefault="000E21AA" w:rsidP="000E125B">
      <w:pPr>
        <w:pStyle w:val="Standard"/>
        <w:jc w:val="both"/>
        <w:rPr>
          <w:iCs/>
          <w:sz w:val="24"/>
          <w:szCs w:val="24"/>
        </w:rPr>
      </w:pPr>
    </w:p>
    <w:p w:rsidR="000E21AA" w:rsidRDefault="000E21AA" w:rsidP="000E125B">
      <w:pPr>
        <w:pStyle w:val="Standard"/>
        <w:jc w:val="both"/>
        <w:rPr>
          <w:iCs/>
          <w:sz w:val="24"/>
          <w:szCs w:val="24"/>
        </w:rPr>
      </w:pPr>
    </w:p>
    <w:p w:rsidR="000E21AA" w:rsidRDefault="000E21AA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Autor si pro svoji bakalářskou práci vybral téma z oblasti sociální patologie, které zpracoval pečlivě, viditelně z pohledu člověka, který </w:t>
      </w:r>
      <w:r w:rsidR="009954A5">
        <w:rPr>
          <w:iCs/>
          <w:sz w:val="24"/>
          <w:szCs w:val="24"/>
        </w:rPr>
        <w:t>se s problémem sebevražd může setkat díky své profesi. Využil řadu statistických údajů a zmapoval stav suicidálního jednání v daném časovém období v konkrétním regionu. Závěry výzkumné části jsou zajímavé, atraktivnost tématu je podtržena grafy a tabulkami.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Práce s literaturou: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9954A5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Použitá literatura je obsáhlá, jednotlivé zdroje jsou správně citované. Autor čerpá informace mimo jiné např. z policejních statistik a údajů Českého statistického úřadu.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/>
          <w:sz w:val="24"/>
          <w:szCs w:val="24"/>
        </w:rPr>
      </w:pPr>
    </w:p>
    <w:p w:rsidR="000A1610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Rozsah práce, jazyková, stylistická a formální úprava: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9954A5" w:rsidRDefault="009954A5" w:rsidP="000E125B">
      <w:pPr>
        <w:pStyle w:val="Standard"/>
        <w:jc w:val="both"/>
        <w:rPr>
          <w:iCs/>
          <w:sz w:val="24"/>
          <w:szCs w:val="24"/>
        </w:rPr>
      </w:pPr>
    </w:p>
    <w:p w:rsidR="009954A5" w:rsidRDefault="009954A5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Bakalářská práce je obsáhlá, má předepsanou formální úpravu a působí přehledně  </w:t>
      </w:r>
    </w:p>
    <w:p w:rsidR="009954A5" w:rsidRDefault="009954A5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 uceleně. Obsahuje řadu údajů uspořádaných do grafů a tabulek, celkově je zajímavá </w:t>
      </w:r>
    </w:p>
    <w:p w:rsidR="009954A5" w:rsidRDefault="009954A5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a zdařilá.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Připomínky, náměty, otázky pro obhajobu:</w:t>
      </w:r>
      <w:r>
        <w:rPr>
          <w:iCs/>
          <w:sz w:val="24"/>
          <w:szCs w:val="24"/>
        </w:rPr>
        <w:t xml:space="preserve">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FA27E5" w:rsidP="00FA27E5">
      <w:pPr>
        <w:pStyle w:val="Standard"/>
        <w:numPr>
          <w:ilvl w:val="0"/>
          <w:numId w:val="1"/>
        </w:num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Vysvětlete pojem endogenní deprese v souvislosti se suicidálním jednáním.</w:t>
      </w: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A1610" w:rsidRDefault="000A1610" w:rsidP="000E125B">
      <w:pPr>
        <w:pStyle w:val="Nadpis2"/>
        <w:ind w:firstLine="0"/>
        <w:jc w:val="left"/>
        <w:rPr>
          <w:bCs/>
          <w:iCs/>
          <w:szCs w:val="24"/>
        </w:rPr>
      </w:pPr>
    </w:p>
    <w:p w:rsidR="000E125B" w:rsidRDefault="000E125B" w:rsidP="000E125B">
      <w:pPr>
        <w:pStyle w:val="Nadpis2"/>
        <w:ind w:firstLine="0"/>
        <w:jc w:val="left"/>
        <w:rPr>
          <w:bCs/>
          <w:iCs/>
          <w:szCs w:val="24"/>
        </w:rPr>
      </w:pPr>
      <w:r>
        <w:rPr>
          <w:bCs/>
          <w:iCs/>
          <w:szCs w:val="24"/>
        </w:rPr>
        <w:t>Hodnocení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Pr="00FA27E5" w:rsidRDefault="000E125B" w:rsidP="000E125B">
      <w:pPr>
        <w:pStyle w:val="Standard"/>
        <w:jc w:val="both"/>
      </w:pPr>
      <w:r>
        <w:rPr>
          <w:sz w:val="24"/>
          <w:szCs w:val="24"/>
        </w:rPr>
        <w:t xml:space="preserve">Práci </w:t>
      </w:r>
      <w:r>
        <w:rPr>
          <w:color w:val="000000"/>
          <w:sz w:val="24"/>
          <w:szCs w:val="24"/>
        </w:rPr>
        <w:t>doporučuji</w:t>
      </w:r>
      <w:r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ab/>
        <w:t>stupněm</w:t>
      </w:r>
      <w:r w:rsidR="00FA27E5">
        <w:rPr>
          <w:color w:val="000000"/>
          <w:sz w:val="24"/>
          <w:szCs w:val="24"/>
        </w:rPr>
        <w:t xml:space="preserve"> </w:t>
      </w:r>
      <w:r w:rsidR="00FA27E5">
        <w:rPr>
          <w:b/>
          <w:color w:val="000000"/>
          <w:sz w:val="24"/>
          <w:szCs w:val="24"/>
        </w:rPr>
        <w:t>A.</w:t>
      </w: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Datum:  </w:t>
      </w:r>
      <w:r w:rsidR="00FA27E5">
        <w:rPr>
          <w:i/>
          <w:sz w:val="24"/>
          <w:szCs w:val="24"/>
        </w:rPr>
        <w:t>11. května 2013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0E125B" w:rsidRDefault="000E125B" w:rsidP="000E125B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</w:t>
      </w:r>
    </w:p>
    <w:p w:rsidR="000E125B" w:rsidRDefault="00FA27E5" w:rsidP="000E125B">
      <w:pPr>
        <w:pStyle w:val="Standard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PhDr. Zuzana Kalivodová</w:t>
      </w:r>
      <w:r>
        <w:rPr>
          <w:i/>
          <w:sz w:val="24"/>
          <w:szCs w:val="24"/>
        </w:rPr>
        <w:tab/>
        <w:t xml:space="preserve">           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0E125B" w:rsidRDefault="000E125B" w:rsidP="000E125B">
      <w:pPr>
        <w:pStyle w:val="Standard"/>
        <w:rPr>
          <w:sz w:val="24"/>
          <w:szCs w:val="24"/>
        </w:rPr>
      </w:pPr>
    </w:p>
    <w:p w:rsidR="000E125B" w:rsidRDefault="000E125B" w:rsidP="000E125B">
      <w:pPr>
        <w:pStyle w:val="Standard"/>
        <w:pBdr>
          <w:top w:val="single" w:sz="4" w:space="1" w:color="000000"/>
        </w:pBdr>
      </w:pP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diplomovou prací do stanoveného termínu na studijní administrativu IMS Brno, Veveří 111, 616 00 Brno (e-mail: pavla.vasickova@imsbrno.cz).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 – uspokojivě, E – dostatečně, F – nedostatečně).</w:t>
      </w:r>
    </w:p>
    <w:p w:rsidR="000E125B" w:rsidRDefault="000E125B" w:rsidP="000E125B">
      <w:pPr>
        <w:pStyle w:val="Standard"/>
      </w:pP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9A13A1" w:rsidRDefault="009A13A1"/>
    <w:sectPr w:rsidR="009A13A1" w:rsidSect="008B1CB5">
      <w:footerReference w:type="default" r:id="rId7"/>
      <w:pgSz w:w="11906" w:h="16838"/>
      <w:pgMar w:top="851" w:right="1418" w:bottom="851" w:left="1418" w:header="708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D13" w:rsidRDefault="00F01D13">
      <w:r>
        <w:separator/>
      </w:r>
    </w:p>
  </w:endnote>
  <w:endnote w:type="continuationSeparator" w:id="0">
    <w:p w:rsidR="00F01D13" w:rsidRDefault="00F01D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809" w:rsidRDefault="008B1CB5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Rámec1" o:spid="_x0000_s2049" type="#_x0000_t202" style="position:absolute;margin-left:519.35pt;margin-top:.05pt;width:4.9pt;height:11.4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" filled="f" stroked="f">
          <v:textbox inset="0,0,0,0">
            <w:txbxContent>
              <w:p w:rsidR="004D6809" w:rsidRDefault="008B1CB5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4D6809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5A12D8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D13" w:rsidRDefault="00F01D13">
      <w:r>
        <w:separator/>
      </w:r>
    </w:p>
  </w:footnote>
  <w:footnote w:type="continuationSeparator" w:id="0">
    <w:p w:rsidR="00F01D13" w:rsidRDefault="00F01D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B6014D"/>
    <w:multiLevelType w:val="hybridMultilevel"/>
    <w:tmpl w:val="047A23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E125B"/>
    <w:rsid w:val="000000FD"/>
    <w:rsid w:val="000A1610"/>
    <w:rsid w:val="000E125B"/>
    <w:rsid w:val="000E21AA"/>
    <w:rsid w:val="00133A3A"/>
    <w:rsid w:val="00273FDC"/>
    <w:rsid w:val="002C56D4"/>
    <w:rsid w:val="004D6809"/>
    <w:rsid w:val="005A12D8"/>
    <w:rsid w:val="00634997"/>
    <w:rsid w:val="006B7E4E"/>
    <w:rsid w:val="008B1CB5"/>
    <w:rsid w:val="009954A5"/>
    <w:rsid w:val="009A13A1"/>
    <w:rsid w:val="009D0FC0"/>
    <w:rsid w:val="00B85272"/>
    <w:rsid w:val="00E16A64"/>
    <w:rsid w:val="00F01D13"/>
    <w:rsid w:val="00FA2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434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Šebek Jiří JUDr.</dc:creator>
  <cp:keywords/>
  <dc:description/>
  <cp:lastModifiedBy>Filipová Magdaléna</cp:lastModifiedBy>
  <cp:revision>2</cp:revision>
  <cp:lastPrinted>2013-05-20T15:22:00Z</cp:lastPrinted>
  <dcterms:created xsi:type="dcterms:W3CDTF">2013-05-24T13:33:00Z</dcterms:created>
  <dcterms:modified xsi:type="dcterms:W3CDTF">2013-05-24T13:33:00Z</dcterms:modified>
</cp:coreProperties>
</file>