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3BE" w:rsidRPr="001B62DB" w:rsidRDefault="00A973BE" w:rsidP="00A973BE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A973BE" w:rsidRPr="001B62DB" w:rsidRDefault="00A973BE" w:rsidP="00A973BE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A973BE" w:rsidRPr="001B62DB" w:rsidRDefault="00A973BE" w:rsidP="00A973BE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A973BE" w:rsidRPr="001B62DB" w:rsidRDefault="00A973BE" w:rsidP="00A973BE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Bc. Helena Pokorná, Dis. 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Výchova k rodičovství z pohledu rodiny a školy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Mgr. et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A973BE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Tématem práce je výchova k rodičovství, která je součástí předmětů výchova ke zdraví a výchova k občanství v rámci základní školy. Autorka se však zaměřuje na výchovu k rodičovství i v rámci rodiny žáka. Cílem empirická části je porozumění a vhled do širších dimenzí daného problému se záměrem zjistit názory týkající se výchovy k rodičovství v rodinách a na spolupráci mezi rodinou a školou. 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A973BE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rozdělila práci do pěti navazujících kapitol. První se věnuje výchově k rodičovství v historickém kontextu, popisuje souvislost a působení sociální pedagogiky v této oblasti. Další tři kapitoly se analyzují vliv kultury, polity, školy a rodiny na rodinou výchovu na její úskalí a důležitost pro budoucí život jedinců. Pátá kapitola využívá metody rozhovoru na poli základní školy a rodiny a následně analyzuje tuto problematiku. </w:t>
      </w:r>
    </w:p>
    <w:p w:rsidR="00A973BE" w:rsidRPr="007B0E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Odborná úroveň, opodstatněnost závěrů, přínos pro praxi, ev. pro rozvoj oboru Sociální pedagogika</w:t>
      </w:r>
    </w:p>
    <w:p w:rsidR="00A973BE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Za přínosnou považuji kapitolu, která se věnuje historickému vývoji sexuální výchovy, jelikož toto téma je také předmětem sociální pedagogiky a v posledních letech se vede velká diskuse napříč všemi vzdělávacími institucemi na toto téma. Jako další přínos bych označila zjištění potřebnosti pozice sociální pedagoga v rámci škol. 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používá kombinaci odkazového materiálu v textu a pod čarou. 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A973BE" w:rsidRPr="009D3F8D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má dostačující rozsah. </w:t>
      </w:r>
      <w:r>
        <w:rPr>
          <w:rFonts w:ascii="Arial" w:eastAsia="Times New Roman" w:hAnsi="Arial" w:cs="Arial"/>
          <w:sz w:val="24"/>
          <w:szCs w:val="24"/>
          <w:lang w:eastAsia="cs-CZ"/>
        </w:rPr>
        <w:t>Na straně 66 ve druhém odstavci menší nedostatek: „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jedna respondenta se …..“,</w:t>
      </w:r>
    </w:p>
    <w:p w:rsidR="00A973BE" w:rsidRPr="001B62DB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Default="00A973BE" w:rsidP="00A973BE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A973BE" w:rsidRDefault="00A973BE" w:rsidP="00A973B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Domníváte se, že by bylo vhodné zřídit pozici sociálního pedagoga v rámci škol v České republice?</w:t>
      </w:r>
    </w:p>
    <w:p w:rsidR="00A973BE" w:rsidRPr="00106860" w:rsidRDefault="00A973BE" w:rsidP="00A973B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Domníváte se, že výchova k rodičovství je důležitou součástí výuky na základní škole, proč?</w:t>
      </w:r>
    </w:p>
    <w:p w:rsidR="00A973BE" w:rsidRDefault="00A973BE" w:rsidP="00A973BE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A973BE" w:rsidRDefault="00A973BE" w:rsidP="00A973BE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A973BE" w:rsidRPr="001B62DB" w:rsidRDefault="00A973BE" w:rsidP="00A973BE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</w:p>
    <w:p w:rsidR="00A973BE" w:rsidRPr="001B62DB" w:rsidRDefault="00A973BE" w:rsidP="00A973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A973BE" w:rsidRPr="001B62DB" w:rsidRDefault="00A973BE" w:rsidP="00A973BE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A973BE" w:rsidRPr="001B62DB" w:rsidRDefault="00A973BE" w:rsidP="00A973B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973BE" w:rsidRPr="001B62DB" w:rsidRDefault="00A973BE" w:rsidP="00A973BE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Posudek v písemné i elektronické podobě odevzdejte společně s bakalářskou prací do stanoveného termínu na studijní administrativu IMS Brno, Veveří 111, 616 00 Brno (e-mail: petra.streitova@imsbrno.cz).</w:t>
      </w: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A973BE" w:rsidRPr="001B62DB" w:rsidRDefault="00A973BE" w:rsidP="00A973BE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CC713E" w:rsidRDefault="00CC713E"/>
    <w:sectPr w:rsidR="00CC713E" w:rsidSect="00CC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90D4A"/>
    <w:multiLevelType w:val="hybridMultilevel"/>
    <w:tmpl w:val="16DEA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973BE"/>
    <w:rsid w:val="00A973BE"/>
    <w:rsid w:val="00CC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3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73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2013-04-30T13:02:00Z</dcterms:created>
  <dcterms:modified xsi:type="dcterms:W3CDTF">2013-04-30T13:02:00Z</dcterms:modified>
</cp:coreProperties>
</file>