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DF9" w:rsidRDefault="00E17DF9" w:rsidP="005219A0">
      <w:pPr>
        <w:spacing w:after="100" w:afterAutospacing="1" w:line="240" w:lineRule="auto"/>
        <w:jc w:val="center"/>
        <w:rPr>
          <w:b/>
        </w:rPr>
      </w:pPr>
      <w:r w:rsidRPr="005219A0">
        <w:rPr>
          <w:b/>
        </w:rPr>
        <w:t>Univerzita Tomáše Bati</w:t>
      </w:r>
      <w:r w:rsidR="005219A0">
        <w:rPr>
          <w:b/>
        </w:rPr>
        <w:br/>
      </w:r>
      <w:r w:rsidRPr="005219A0">
        <w:rPr>
          <w:b/>
        </w:rPr>
        <w:t>Fakulta humanitních studií</w:t>
      </w:r>
      <w:r w:rsidR="005219A0">
        <w:rPr>
          <w:b/>
        </w:rPr>
        <w:br/>
      </w:r>
      <w:r w:rsidRPr="005219A0">
        <w:rPr>
          <w:b/>
        </w:rPr>
        <w:t>Institut mezioborových studií Brno</w:t>
      </w:r>
      <w:r w:rsidR="00CE7BD5" w:rsidRPr="005219A0">
        <w:rPr>
          <w:b/>
        </w:rPr>
        <w:t>7</w:t>
      </w:r>
    </w:p>
    <w:p w:rsidR="00CE7BD5" w:rsidRPr="000C0C5A" w:rsidRDefault="00CE7BD5" w:rsidP="005219A0">
      <w:pPr>
        <w:jc w:val="center"/>
        <w:rPr>
          <w:b/>
          <w:sz w:val="28"/>
          <w:szCs w:val="28"/>
        </w:rPr>
      </w:pPr>
      <w:r w:rsidRPr="000C0C5A">
        <w:rPr>
          <w:b/>
          <w:sz w:val="28"/>
          <w:szCs w:val="28"/>
        </w:rPr>
        <w:t>POSUDEK OPONENTA BAKALÁŘSKÉ PRÁCE</w:t>
      </w:r>
    </w:p>
    <w:p w:rsidR="005219A0" w:rsidRPr="005219A0" w:rsidRDefault="005219A0" w:rsidP="005219A0">
      <w:pPr>
        <w:jc w:val="center"/>
        <w:rPr>
          <w:b/>
        </w:rPr>
      </w:pPr>
    </w:p>
    <w:p w:rsidR="00CB0E01" w:rsidRDefault="00CE7BD5" w:rsidP="00E32337">
      <w:pPr>
        <w:spacing w:line="240" w:lineRule="auto"/>
        <w:rPr>
          <w:b/>
        </w:rPr>
      </w:pPr>
      <w:r w:rsidRPr="005219A0">
        <w:rPr>
          <w:b/>
        </w:rPr>
        <w:t>Autor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1A33AA">
        <w:rPr>
          <w:b/>
        </w:rPr>
        <w:t>Edita Medko</w:t>
      </w:r>
      <w:r w:rsidR="00535A1C">
        <w:rPr>
          <w:b/>
        </w:rPr>
        <w:t>vá</w:t>
      </w:r>
      <w:r w:rsidR="000C0C5A">
        <w:rPr>
          <w:b/>
        </w:rPr>
        <w:br/>
      </w:r>
      <w:r w:rsidRPr="005219A0">
        <w:rPr>
          <w:b/>
        </w:rPr>
        <w:t>Název práce:</w:t>
      </w:r>
      <w:r w:rsidRPr="005219A0">
        <w:rPr>
          <w:b/>
        </w:rPr>
        <w:tab/>
      </w:r>
      <w:r w:rsidRPr="005219A0">
        <w:rPr>
          <w:b/>
        </w:rPr>
        <w:tab/>
      </w:r>
      <w:r w:rsidRPr="005219A0">
        <w:rPr>
          <w:b/>
        </w:rPr>
        <w:tab/>
      </w:r>
      <w:r w:rsidR="001A33AA">
        <w:rPr>
          <w:b/>
        </w:rPr>
        <w:t>Finanční gramotnost u studentů SŠ</w:t>
      </w:r>
      <w:r w:rsidR="001A33AA">
        <w:rPr>
          <w:b/>
        </w:rPr>
        <w:tab/>
      </w:r>
      <w:r w:rsidR="000C0C5A">
        <w:rPr>
          <w:b/>
        </w:rPr>
        <w:br/>
      </w:r>
      <w:r w:rsidRPr="005219A0">
        <w:rPr>
          <w:b/>
        </w:rPr>
        <w:t>Oponent práce:</w:t>
      </w:r>
      <w:r w:rsidRPr="005219A0">
        <w:rPr>
          <w:b/>
        </w:rPr>
        <w:tab/>
      </w:r>
      <w:r w:rsidRPr="005219A0">
        <w:rPr>
          <w:b/>
        </w:rPr>
        <w:tab/>
      </w:r>
      <w:r w:rsidR="001A33AA">
        <w:rPr>
          <w:b/>
        </w:rPr>
        <w:t>PhDr. Yvonna Ronzová</w:t>
      </w:r>
    </w:p>
    <w:p w:rsidR="00FB3F35" w:rsidRDefault="00CE7BD5" w:rsidP="00592E23">
      <w:pPr>
        <w:spacing w:line="240" w:lineRule="auto"/>
      </w:pPr>
      <w:r w:rsidRPr="005219A0">
        <w:rPr>
          <w:b/>
        </w:rPr>
        <w:t>Téma</w:t>
      </w:r>
      <w:r w:rsidR="00592E23">
        <w:rPr>
          <w:b/>
        </w:rPr>
        <w:t xml:space="preserve"> a zaměření</w:t>
      </w:r>
      <w:r w:rsidRPr="005219A0">
        <w:rPr>
          <w:b/>
        </w:rPr>
        <w:t xml:space="preserve"> </w:t>
      </w:r>
      <w:r w:rsidR="00FB3F35">
        <w:rPr>
          <w:b/>
        </w:rPr>
        <w:br/>
      </w:r>
      <w:r w:rsidR="00592E23">
        <w:t>Aut</w:t>
      </w:r>
      <w:r w:rsidR="00592E23" w:rsidRPr="00592E23">
        <w:t>orka s</w:t>
      </w:r>
      <w:r w:rsidR="00592E23">
        <w:t xml:space="preserve">e svojí volbou tématu dotkla </w:t>
      </w:r>
      <w:r w:rsidR="00592E23" w:rsidRPr="00592E23">
        <w:t>společensky významné</w:t>
      </w:r>
      <w:r w:rsidR="00592E23">
        <w:t xml:space="preserve">ho problému, jakým je prevence přílišné zadluženosti až předluženosti domácností a s tím související negativní společenské </w:t>
      </w:r>
      <w:r w:rsidR="009C08CC">
        <w:t>jevy</w:t>
      </w:r>
      <w:r w:rsidR="00592E23">
        <w:t>. Její práce vede k</w:t>
      </w:r>
      <w:r w:rsidR="0039254B">
        <w:t>e smysluplným</w:t>
      </w:r>
      <w:r w:rsidR="00592E23">
        <w:t xml:space="preserve"> úvahám, zda s nastupující generací se tyto problémy zmenší, či </w:t>
      </w:r>
      <w:r w:rsidR="0039254B">
        <w:t>nikoliv</w:t>
      </w:r>
      <w:r w:rsidR="00592E23">
        <w:t>. Zji</w:t>
      </w:r>
      <w:r w:rsidR="009C08CC">
        <w:t>štěné závěry jsou optimistické, jakkoli je nelze</w:t>
      </w:r>
      <w:r w:rsidR="001F4E17">
        <w:t xml:space="preserve"> </w:t>
      </w:r>
      <w:r w:rsidR="00592E23">
        <w:t xml:space="preserve">celospolečensky </w:t>
      </w:r>
      <w:r w:rsidR="001F4E17">
        <w:t xml:space="preserve">jednoduše </w:t>
      </w:r>
      <w:r w:rsidR="009C08CC">
        <w:t>generalizovat</w:t>
      </w:r>
      <w:r w:rsidR="001F4E17">
        <w:t>, a to</w:t>
      </w:r>
      <w:r w:rsidR="00592E23">
        <w:t xml:space="preserve"> </w:t>
      </w:r>
      <w:r w:rsidR="001F4E17">
        <w:t>nejen proto</w:t>
      </w:r>
      <w:r w:rsidR="00592E23">
        <w:t>, že z tématu finanční gramotnosti byla zkoumána sice významná</w:t>
      </w:r>
      <w:r w:rsidR="001F4E17">
        <w:t xml:space="preserve"> část</w:t>
      </w:r>
      <w:r w:rsidR="00592E23">
        <w:t xml:space="preserve">, nikoli však </w:t>
      </w:r>
      <w:r w:rsidR="009C08CC">
        <w:t xml:space="preserve">zcela reprezentativní </w:t>
      </w:r>
      <w:r w:rsidR="001F4E17">
        <w:t>celek</w:t>
      </w:r>
      <w:r w:rsidR="009C08CC">
        <w:t xml:space="preserve"> – viz dále.</w:t>
      </w:r>
    </w:p>
    <w:p w:rsidR="00592E23" w:rsidRPr="00592E23" w:rsidRDefault="00592E23" w:rsidP="00592E23">
      <w:pPr>
        <w:spacing w:line="240" w:lineRule="auto"/>
      </w:pPr>
      <w:r>
        <w:rPr>
          <w:b/>
        </w:rPr>
        <w:t>C</w:t>
      </w:r>
      <w:r w:rsidRPr="005219A0">
        <w:rPr>
          <w:b/>
        </w:rPr>
        <w:t>íl práce</w:t>
      </w:r>
      <w:r w:rsidR="00E32337">
        <w:rPr>
          <w:b/>
        </w:rPr>
        <w:br/>
      </w:r>
      <w:r w:rsidRPr="00592E23">
        <w:t>Autorka definuje cíl</w:t>
      </w:r>
      <w:r w:rsidR="000313F6">
        <w:t>e</w:t>
      </w:r>
      <w:r w:rsidRPr="00592E23">
        <w:t xml:space="preserve"> své práce </w:t>
      </w:r>
      <w:r w:rsidR="00527706">
        <w:t xml:space="preserve">jako souhrnné pojednání o problematice finanční </w:t>
      </w:r>
      <w:proofErr w:type="gramStart"/>
      <w:r w:rsidR="00527706">
        <w:t>gramotnosti</w:t>
      </w:r>
      <w:r w:rsidR="00DD0E4D">
        <w:t>.., definování</w:t>
      </w:r>
      <w:proofErr w:type="gramEnd"/>
      <w:r w:rsidR="00DD0E4D">
        <w:t xml:space="preserve"> základních pojmů</w:t>
      </w:r>
      <w:r w:rsidR="00527706">
        <w:t xml:space="preserve"> a poukázání na potřeby prevence. </w:t>
      </w:r>
      <w:r w:rsidR="000313F6">
        <w:t>Cíle jistě správné, nikoli však příliš objevné. Hodnotnější je praktická část, kde si jako cíl autorka stanovila kvantifikovat úroveň finanční gramotnosti u žáků střední školy.</w:t>
      </w:r>
    </w:p>
    <w:p w:rsidR="00E32337" w:rsidRDefault="00CE7BD5" w:rsidP="009C08CC">
      <w:pPr>
        <w:spacing w:line="240" w:lineRule="auto"/>
      </w:pPr>
      <w:r w:rsidRPr="005219A0">
        <w:rPr>
          <w:b/>
        </w:rPr>
        <w:t>Obsah a struktura</w:t>
      </w:r>
      <w:r w:rsidR="000313F6">
        <w:rPr>
          <w:b/>
        </w:rPr>
        <w:br/>
      </w:r>
      <w:r w:rsidR="000313F6" w:rsidRPr="000313F6">
        <w:t>Práce je rozdělena na teoretickou a praktickou část.</w:t>
      </w:r>
      <w:r w:rsidR="000313F6">
        <w:rPr>
          <w:b/>
        </w:rPr>
        <w:t xml:space="preserve"> </w:t>
      </w:r>
      <w:r w:rsidR="000313F6" w:rsidRPr="000313F6">
        <w:t>V této části</w:t>
      </w:r>
      <w:r w:rsidR="0039254B">
        <w:t xml:space="preserve"> autorka uvádí řadu citací, které na první pohled působí dojmem zjednodušení práce, avšak její komentáře k těmto citacím a celkové pojednání tématu prozrazuje </w:t>
      </w:r>
      <w:r w:rsidR="009C08CC">
        <w:t>velmi dobré</w:t>
      </w:r>
      <w:r w:rsidR="0039254B">
        <w:t xml:space="preserve"> pochopení dané problematiky a přinášejí </w:t>
      </w:r>
      <w:r w:rsidR="009C08CC">
        <w:t>vlastní</w:t>
      </w:r>
      <w:r w:rsidR="0039254B">
        <w:t xml:space="preserve"> názor či formulaci, která příjemně, životaschopně kontrastuje s oficiálními definicemi. </w:t>
      </w:r>
    </w:p>
    <w:p w:rsidR="00CE7BD5" w:rsidRPr="00AA00D3" w:rsidRDefault="00CE7BD5" w:rsidP="009C08CC">
      <w:pPr>
        <w:spacing w:line="240" w:lineRule="auto"/>
      </w:pPr>
      <w:r w:rsidRPr="005219A0">
        <w:rPr>
          <w:b/>
        </w:rPr>
        <w:t>Postup a použité metody</w:t>
      </w:r>
      <w:r w:rsidR="00AA00D3" w:rsidRPr="00AA00D3">
        <w:br/>
        <w:t>Zvolený postup v celé práci hodnotím jako logický</w:t>
      </w:r>
      <w:r w:rsidR="005E5FA3">
        <w:t xml:space="preserve">. </w:t>
      </w:r>
      <w:bookmarkStart w:id="0" w:name="_GoBack"/>
      <w:bookmarkEnd w:id="0"/>
    </w:p>
    <w:p w:rsidR="00CE7BD5" w:rsidRPr="005E5FA3" w:rsidRDefault="00CE7BD5" w:rsidP="001177D1">
      <w:pPr>
        <w:spacing w:line="240" w:lineRule="auto"/>
      </w:pPr>
      <w:r w:rsidRPr="005219A0">
        <w:rPr>
          <w:b/>
        </w:rPr>
        <w:t>Odborná úroveň</w:t>
      </w:r>
      <w:r w:rsidR="005E5FA3" w:rsidRPr="005E5FA3">
        <w:br/>
      </w:r>
      <w:r w:rsidR="005E5FA3">
        <w:t>Autorka prokázala svoji schopnost koncipovat odborný text, vnést do něho logiku a vyústit jej v posunující závěr. Její přístup k této hodnotím jako zodpovědný i nápaditý.</w:t>
      </w:r>
      <w:r w:rsidR="001177D1">
        <w:t xml:space="preserve"> Forma, jazyková úroveň a čtivost textu nebyla obětována ve prospěch zdánlivé odbornosti.</w:t>
      </w:r>
    </w:p>
    <w:p w:rsidR="00CE7BD5" w:rsidRPr="005E5FA3" w:rsidRDefault="00CE7BD5" w:rsidP="005E5FA3">
      <w:pPr>
        <w:spacing w:line="240" w:lineRule="auto"/>
      </w:pPr>
      <w:r w:rsidRPr="005219A0">
        <w:rPr>
          <w:b/>
        </w:rPr>
        <w:t>Vlastní přínos</w:t>
      </w:r>
      <w:r w:rsidR="005E5FA3" w:rsidRPr="005E5FA3">
        <w:br/>
      </w:r>
      <w:r w:rsidR="005E5FA3">
        <w:t xml:space="preserve">Přínosem této práce je především volba referenční skupiny v praktické části. Jakkoli se na první pohled zdá tato volba, občané ve věku nad 30 let proti </w:t>
      </w:r>
      <w:r w:rsidR="0070482A">
        <w:t>žákům</w:t>
      </w:r>
      <w:r w:rsidR="005E5FA3">
        <w:t xml:space="preserve"> SŠ, poněkud nelogická, autorka prokázala logiku této volby, její závěry ale zůstaly svojí pozorností u žáků. To jistě je v pořádku z hlediska zaměření práce a jejích cílů, nabízí se zde však nad tento rámec jistý přesah poznání, který nebyl zcela vytěžen, využit a pocit spornosti této volby zůstává: dospělí lidé řeší problémy s finanční gramotností ad hoc, jak je život p</w:t>
      </w:r>
      <w:r w:rsidR="0070482A">
        <w:t xml:space="preserve">řináší, na rozdíl od testované skupiny, která </w:t>
      </w:r>
      <w:r w:rsidR="005E5FA3">
        <w:t>prošl</w:t>
      </w:r>
      <w:r w:rsidR="0070482A">
        <w:t xml:space="preserve">a </w:t>
      </w:r>
      <w:r w:rsidR="00505AA1">
        <w:t xml:space="preserve">možná </w:t>
      </w:r>
      <w:r w:rsidR="0070482A">
        <w:t xml:space="preserve">více či méně </w:t>
      </w:r>
      <w:r w:rsidR="00505AA1">
        <w:t xml:space="preserve">kvalitním, ale </w:t>
      </w:r>
      <w:r w:rsidR="0070482A">
        <w:t xml:space="preserve">systematickým školením. Znalosti žáků tedy musí </w:t>
      </w:r>
      <w:r w:rsidR="00036593">
        <w:t xml:space="preserve">- </w:t>
      </w:r>
      <w:r w:rsidR="0070482A">
        <w:t xml:space="preserve">měly by být á priori lepší, jinak selhala škola, nikoli žáci. Nad tyto připomínky však hodnotím přístup jako přínosný právě tím, že je diskutabilní, že autorka touto volbou šla do rizika </w:t>
      </w:r>
      <w:r w:rsidR="00036593">
        <w:t>jednak odmítnutí, jednak</w:t>
      </w:r>
      <w:r w:rsidR="0070482A">
        <w:t xml:space="preserve"> s</w:t>
      </w:r>
      <w:r w:rsidR="00036593">
        <w:t>nadnějšího přístupu. Nepochybuji, že p</w:t>
      </w:r>
      <w:r w:rsidR="0070482A">
        <w:t>ři větším rozsahu, nebo jiném typu práce by byl přínos této volby autorkou jistě</w:t>
      </w:r>
      <w:r w:rsidR="00036593">
        <w:t xml:space="preserve"> ještě</w:t>
      </w:r>
      <w:r w:rsidR="0070482A">
        <w:t xml:space="preserve"> lépe zužitkován.</w:t>
      </w:r>
      <w:r w:rsidR="00036593">
        <w:t xml:space="preserve"> Nicméně z</w:t>
      </w:r>
      <w:r w:rsidR="00F4394F">
        <w:t>ávěry, k nimž autorka dospěla,</w:t>
      </w:r>
      <w:r w:rsidR="00036593">
        <w:t xml:space="preserve"> odpovídají zaměření práce, </w:t>
      </w:r>
      <w:r w:rsidR="00F4394F">
        <w:t xml:space="preserve">jsou odborně </w:t>
      </w:r>
      <w:r w:rsidR="00036593">
        <w:t xml:space="preserve">na očekávané úrovni a poskytují kvalitní zpětnou vazbu a inspiraci, využitelnou při zkvalitňování výuky finanční gramotnosti na středních školách. Tím tato práce splnila jeden z daných cílů, napomoci prevenci důsledků finanční negramotnosti. Stejně tak i teoretická část odpovídá </w:t>
      </w:r>
      <w:r w:rsidR="00505AA1">
        <w:t>deklarovaným cílům</w:t>
      </w:r>
      <w:r w:rsidR="00036593">
        <w:t>.</w:t>
      </w:r>
      <w:r w:rsidR="00505AA1">
        <w:t xml:space="preserve"> Otázkou k diskusi o obsahu a smyslu práce</w:t>
      </w:r>
      <w:r w:rsidR="009C08CC">
        <w:t xml:space="preserve"> </w:t>
      </w:r>
      <w:r w:rsidR="00505AA1">
        <w:t>však zůstává volba cílů – s ohledem na typ autorčina studia, sociální pedagogiky.</w:t>
      </w:r>
    </w:p>
    <w:p w:rsidR="00F4394F" w:rsidRPr="00F4394F" w:rsidRDefault="00CE7BD5" w:rsidP="00F4394F">
      <w:pPr>
        <w:spacing w:line="240" w:lineRule="auto"/>
      </w:pPr>
      <w:r w:rsidRPr="005219A0">
        <w:rPr>
          <w:b/>
        </w:rPr>
        <w:t>Rozsah, jazyková a formální úroveň</w:t>
      </w:r>
      <w:r w:rsidR="00F4394F" w:rsidRPr="00F4394F">
        <w:br/>
        <w:t>Rozsahem tato práce odpovídá požadavkům na ni kladeným</w:t>
      </w:r>
      <w:r w:rsidR="00F4394F">
        <w:t>, formální</w:t>
      </w:r>
      <w:r w:rsidR="00523DF1">
        <w:t>, grafická</w:t>
      </w:r>
      <w:r w:rsidR="00F4394F">
        <w:t xml:space="preserve"> a jazyková úroveň jsou </w:t>
      </w:r>
      <w:r w:rsidR="00523DF1">
        <w:t>kultivované, na očekávané úrovni</w:t>
      </w:r>
      <w:r w:rsidR="00C8009C">
        <w:t>. Téma je ve svých výsledcích do jisté míry expresívní, autorka ale prokázala profesionální odstup a schopnost odborného posouzení.</w:t>
      </w:r>
    </w:p>
    <w:p w:rsidR="00A12D9C" w:rsidRPr="00827764" w:rsidRDefault="00A12D9C" w:rsidP="00827764">
      <w:pPr>
        <w:spacing w:line="240" w:lineRule="auto"/>
      </w:pPr>
      <w:r w:rsidRPr="005219A0">
        <w:rPr>
          <w:b/>
        </w:rPr>
        <w:lastRenderedPageBreak/>
        <w:t>Přílohy práce</w:t>
      </w:r>
      <w:r w:rsidR="00827764" w:rsidRPr="00827764">
        <w:br/>
        <w:t>Práce obsahuje</w:t>
      </w:r>
      <w:r w:rsidR="00827764">
        <w:t xml:space="preserve"> 4</w:t>
      </w:r>
      <w:r w:rsidR="00827764" w:rsidRPr="00827764">
        <w:t xml:space="preserve"> přílohy shrnující </w:t>
      </w:r>
      <w:r w:rsidR="00827764">
        <w:t xml:space="preserve">závěry </w:t>
      </w:r>
      <w:r w:rsidR="00827764" w:rsidRPr="00827764">
        <w:t>či ilustrující obsah</w:t>
      </w:r>
      <w:r w:rsidR="00827764">
        <w:t>. Jejich zařazení je v souladu s obsahem práce.</w:t>
      </w:r>
    </w:p>
    <w:p w:rsidR="00A12D9C" w:rsidRPr="001177D1" w:rsidRDefault="00A12D9C" w:rsidP="001177D1">
      <w:pPr>
        <w:spacing w:line="240" w:lineRule="auto"/>
      </w:pPr>
      <w:r w:rsidRPr="005219A0">
        <w:rPr>
          <w:b/>
        </w:rPr>
        <w:t>Práce s</w:t>
      </w:r>
      <w:r w:rsidR="001177D1">
        <w:rPr>
          <w:b/>
        </w:rPr>
        <w:t> </w:t>
      </w:r>
      <w:r w:rsidRPr="005219A0">
        <w:rPr>
          <w:b/>
        </w:rPr>
        <w:t>literaturou</w:t>
      </w:r>
      <w:r w:rsidR="001177D1" w:rsidRPr="001177D1">
        <w:br/>
        <w:t>Autorka prokázala schopnost orientovat se v odborné literatuře jak jejím výběrem, tak i mnohými a vho</w:t>
      </w:r>
      <w:r w:rsidR="001177D1">
        <w:t>dně volenými</w:t>
      </w:r>
      <w:r w:rsidR="001177D1" w:rsidRPr="001177D1">
        <w:t xml:space="preserve"> citacemi</w:t>
      </w:r>
      <w:r w:rsidR="001177D1">
        <w:t>, jim</w:t>
      </w:r>
      <w:r w:rsidR="00523DF1">
        <w:t>i</w:t>
      </w:r>
      <w:r w:rsidR="001177D1">
        <w:t>ž jednak podpořila své pojetí, jedna je smysluplně rozvíjela svými komentáři.</w:t>
      </w:r>
    </w:p>
    <w:p w:rsidR="00A12D9C" w:rsidRPr="00523DF1" w:rsidRDefault="00A12D9C" w:rsidP="00523DF1">
      <w:pPr>
        <w:spacing w:line="240" w:lineRule="auto"/>
      </w:pPr>
      <w:r w:rsidRPr="005219A0">
        <w:rPr>
          <w:b/>
        </w:rPr>
        <w:t>Připomínky a náměty</w:t>
      </w:r>
      <w:r w:rsidR="00523DF1" w:rsidRPr="00523DF1">
        <w:br/>
      </w:r>
      <w:r w:rsidR="00523DF1">
        <w:t>Práce je výsledkem studia oboru Sociální pedagogika. V tomto smyslu v jejím zaměření a v důsledku i v její</w:t>
      </w:r>
      <w:r w:rsidR="008E3FBA">
        <w:t>m</w:t>
      </w:r>
      <w:r w:rsidR="00523DF1">
        <w:t xml:space="preserve"> obsahu postrádám podstatnější využití studiem nabytých znalostí a jejich aplikaci na zvolené téma. Občasné zmínky o tom, že si je autorka vědoma přínosu tohoto oboru pro prevenci sociálně negativních jevů, jsou v práci sice obsaženy, avšak jejich rozsah není</w:t>
      </w:r>
      <w:r w:rsidR="008E3FBA">
        <w:t xml:space="preserve"> vzhledem k ostatnímu textu a k důležitosti relevantní, téměř bychom mohli říci, že je zanedbatelný. Teoretická část zaměřená na definici finanční gramotnosti, na představení produktů finančního trhu, objasnění principů předluženosti a jejích důsledků, pojednání o vzdělávání finanční gramotnosti…, to vše jsou známé věci a nelze tady očekávat nic zásadně nového. Avšak proces rozhodování člověka, jednotlivce při volbě životních hodnot, životní strategie atd., to je oblast, kde se rodí příčiny negativních až patologických důsledků a kde právě sociální pedagogika může a má sehrát významnou roli v prevenci. Produkty finančního trhu jsou v této souvislosti již pouhými nástroji, kterými člověk realizuje svoji volbu, nikoli zásadní příčinou negativních jevů. Tímto hlediskem </w:t>
      </w:r>
      <w:r w:rsidR="00A91BF0">
        <w:t xml:space="preserve">byla i přes vesměs kladné </w:t>
      </w:r>
      <w:r w:rsidR="008E3FBA">
        <w:t xml:space="preserve">hodnocení </w:t>
      </w:r>
      <w:r w:rsidR="00A91BF0">
        <w:t xml:space="preserve">práce </w:t>
      </w:r>
      <w:r w:rsidR="008E3FBA">
        <w:t>motivováno celkové hodnocení práce</w:t>
      </w:r>
      <w:r w:rsidR="00A91BF0">
        <w:t xml:space="preserve"> hodnotící její přínos s ohledem na absolvování </w:t>
      </w:r>
      <w:r w:rsidR="00505AA1">
        <w:t xml:space="preserve">konkrétního </w:t>
      </w:r>
      <w:r w:rsidR="00A91BF0">
        <w:t>studijního oboru</w:t>
      </w:r>
      <w:r w:rsidR="008E3FBA">
        <w:t>.</w:t>
      </w:r>
    </w:p>
    <w:p w:rsidR="00CB0E01" w:rsidRDefault="005219A0" w:rsidP="00651500">
      <w:pPr>
        <w:spacing w:line="480" w:lineRule="auto"/>
        <w:rPr>
          <w:b/>
        </w:rPr>
      </w:pPr>
      <w:r w:rsidRPr="005219A0">
        <w:rPr>
          <w:b/>
        </w:rPr>
        <w:t>Otázky pro obhajobu:</w:t>
      </w:r>
      <w:r w:rsidR="00551AE1">
        <w:rPr>
          <w:b/>
        </w:rPr>
        <w:br/>
      </w:r>
      <w:r w:rsidRPr="005219A0">
        <w:rPr>
          <w:b/>
        </w:rPr>
        <w:t>1/</w:t>
      </w:r>
      <w:r w:rsidR="00505AA1">
        <w:rPr>
          <w:b/>
        </w:rPr>
        <w:t xml:space="preserve"> </w:t>
      </w:r>
      <w:r w:rsidR="009C08CC">
        <w:rPr>
          <w:b/>
        </w:rPr>
        <w:t>Jaká jiná skupina se nabízí jako referenční, proč byla zvolena právě tato. Bylo nutné zvolit referenční skupinu?</w:t>
      </w:r>
      <w:r w:rsidR="00551AE1">
        <w:rPr>
          <w:b/>
        </w:rPr>
        <w:br/>
        <w:t>2</w:t>
      </w:r>
      <w:r w:rsidR="001149C9">
        <w:rPr>
          <w:b/>
        </w:rPr>
        <w:t>/</w:t>
      </w:r>
      <w:r w:rsidR="009C08CC">
        <w:rPr>
          <w:b/>
        </w:rPr>
        <w:t xml:space="preserve"> V čem lze spatřovat praktický přínos sociální pedago</w:t>
      </w:r>
      <w:r w:rsidR="001F4E17">
        <w:rPr>
          <w:b/>
        </w:rPr>
        <w:t>giky pro prevenci negativních společenských jevů?</w:t>
      </w:r>
      <w:r w:rsidR="00551AE1">
        <w:rPr>
          <w:b/>
        </w:rPr>
        <w:br/>
      </w:r>
      <w:r w:rsidRPr="005219A0">
        <w:rPr>
          <w:b/>
        </w:rPr>
        <w:t>3/</w:t>
      </w:r>
      <w:r w:rsidR="001F4E17">
        <w:rPr>
          <w:b/>
        </w:rPr>
        <w:t xml:space="preserve"> Jaké metody, přístupy sociální pedagogiky byste doporučovala zařadit do výuky finanční gramotnosti?</w:t>
      </w:r>
    </w:p>
    <w:p w:rsidR="005219A0" w:rsidRDefault="00CB0E01" w:rsidP="00CB0E01">
      <w:pPr>
        <w:jc w:val="center"/>
        <w:rPr>
          <w:b/>
        </w:rPr>
      </w:pPr>
      <w:r>
        <w:rPr>
          <w:b/>
        </w:rPr>
        <w:br/>
      </w:r>
      <w:r w:rsidR="005219A0" w:rsidRPr="005219A0">
        <w:rPr>
          <w:b/>
        </w:rPr>
        <w:t>Hodnocení</w:t>
      </w:r>
      <w:r>
        <w:rPr>
          <w:b/>
        </w:rPr>
        <w:br/>
      </w:r>
      <w:r w:rsidR="005219A0" w:rsidRPr="00CB0E01">
        <w:t>Práci</w:t>
      </w:r>
      <w:r w:rsidR="005219A0" w:rsidRPr="005219A0">
        <w:rPr>
          <w:b/>
        </w:rPr>
        <w:t xml:space="preserve"> doporučuji </w:t>
      </w:r>
      <w:r w:rsidR="005219A0" w:rsidRPr="00CB0E01">
        <w:t>k obhajobě a hodnotím ji stupněm</w:t>
      </w:r>
      <w:r w:rsidR="005219A0" w:rsidRPr="005219A0">
        <w:rPr>
          <w:b/>
        </w:rPr>
        <w:t xml:space="preserve"> C/ - dobře</w:t>
      </w:r>
    </w:p>
    <w:p w:rsidR="00CB0E01" w:rsidRDefault="00CB0E01" w:rsidP="00CB0E01">
      <w:pPr>
        <w:jc w:val="center"/>
        <w:rPr>
          <w:b/>
        </w:rPr>
      </w:pP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>Brno 23. května 2013</w:t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</w:r>
      <w:r w:rsidR="00651500">
        <w:rPr>
          <w:i/>
        </w:rPr>
        <w:tab/>
        <w:t>………………………………………………………………</w:t>
      </w:r>
    </w:p>
    <w:p w:rsidR="00CB0E01" w:rsidRPr="00CB0E01" w:rsidRDefault="00CB0E01" w:rsidP="00CB0E01">
      <w:pPr>
        <w:rPr>
          <w:i/>
        </w:rPr>
      </w:pP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</w:r>
      <w:r w:rsidRPr="00CB0E01">
        <w:rPr>
          <w:i/>
        </w:rPr>
        <w:tab/>
        <w:t xml:space="preserve">Jméno podpis </w:t>
      </w:r>
    </w:p>
    <w:sectPr w:rsidR="00CB0E01" w:rsidRPr="00CB0E01" w:rsidSect="00AC3DB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7DF9"/>
    <w:rsid w:val="000313F6"/>
    <w:rsid w:val="00036593"/>
    <w:rsid w:val="000C0C5A"/>
    <w:rsid w:val="001149C9"/>
    <w:rsid w:val="001177D1"/>
    <w:rsid w:val="001A33AA"/>
    <w:rsid w:val="001D7DE5"/>
    <w:rsid w:val="001F4E17"/>
    <w:rsid w:val="0039254B"/>
    <w:rsid w:val="00505AA1"/>
    <w:rsid w:val="005219A0"/>
    <w:rsid w:val="00523DF1"/>
    <w:rsid w:val="00527706"/>
    <w:rsid w:val="00535A1C"/>
    <w:rsid w:val="00551AE1"/>
    <w:rsid w:val="00592E23"/>
    <w:rsid w:val="005E5FA3"/>
    <w:rsid w:val="00651500"/>
    <w:rsid w:val="0070482A"/>
    <w:rsid w:val="00827764"/>
    <w:rsid w:val="008E3FBA"/>
    <w:rsid w:val="009C08CC"/>
    <w:rsid w:val="00A12D9C"/>
    <w:rsid w:val="00A91BF0"/>
    <w:rsid w:val="00AA00D3"/>
    <w:rsid w:val="00AC3DBE"/>
    <w:rsid w:val="00C8009C"/>
    <w:rsid w:val="00CB0E01"/>
    <w:rsid w:val="00CE7BD5"/>
    <w:rsid w:val="00DC23BA"/>
    <w:rsid w:val="00DD0E4D"/>
    <w:rsid w:val="00E17DF9"/>
    <w:rsid w:val="00E32337"/>
    <w:rsid w:val="00EA4A97"/>
    <w:rsid w:val="00F4394F"/>
    <w:rsid w:val="00F86F5A"/>
    <w:rsid w:val="00FB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A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Mara</dc:creator>
  <cp:lastModifiedBy>Filipová Magdaléna</cp:lastModifiedBy>
  <cp:revision>2</cp:revision>
  <cp:lastPrinted>2013-05-20T15:53:00Z</cp:lastPrinted>
  <dcterms:created xsi:type="dcterms:W3CDTF">2013-05-24T10:29:00Z</dcterms:created>
  <dcterms:modified xsi:type="dcterms:W3CDTF">2013-05-24T10:29:00Z</dcterms:modified>
</cp:coreProperties>
</file>