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B225FA" w:rsidP="00362AB0">
            <w:r>
              <w:t>Kateřina Valíčková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B225FA" w:rsidP="00CA2FA4">
            <w:r>
              <w:t>Analyse</w:t>
            </w:r>
            <w:r w:rsidR="00CA2FA4">
              <w:t xml:space="preserve"> der </w:t>
            </w:r>
            <w:proofErr w:type="spellStart"/>
            <w:r w:rsidR="00CA2FA4">
              <w:t>Kommunikation</w:t>
            </w:r>
            <w:proofErr w:type="spellEnd"/>
            <w:r w:rsidR="00CA2FA4">
              <w:t xml:space="preserve"> </w:t>
            </w:r>
            <w:proofErr w:type="spellStart"/>
            <w:r w:rsidR="00CA2FA4">
              <w:t>bei</w:t>
            </w:r>
            <w:proofErr w:type="spellEnd"/>
            <w:r w:rsidR="00CA2FA4">
              <w:t xml:space="preserve"> der </w:t>
            </w:r>
            <w:proofErr w:type="spellStart"/>
            <w:r w:rsidR="00CA2FA4">
              <w:t>Geschä</w:t>
            </w:r>
            <w:r>
              <w:t>ftsverhandlung</w:t>
            </w:r>
            <w:proofErr w:type="spellEnd"/>
            <w:r>
              <w:t xml:space="preserve"> der Firma</w:t>
            </w:r>
          </w:p>
        </w:tc>
      </w:tr>
      <w:tr w:rsidR="00CA2FA4">
        <w:tc>
          <w:tcPr>
            <w:tcW w:w="2808" w:type="dxa"/>
          </w:tcPr>
          <w:p w:rsidR="00CA2FA4" w:rsidRDefault="00CA2FA4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CA2FA4" w:rsidRDefault="00CA2FA4" w:rsidP="008A0F24">
            <w:r>
              <w:t>Mgr. Silke Gester, Ph.D.</w:t>
            </w:r>
          </w:p>
        </w:tc>
      </w:tr>
      <w:tr w:rsidR="00CA2FA4">
        <w:tc>
          <w:tcPr>
            <w:tcW w:w="2808" w:type="dxa"/>
          </w:tcPr>
          <w:p w:rsidR="00CA2FA4" w:rsidRDefault="00CA2FA4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A2FA4" w:rsidRDefault="00CA2FA4" w:rsidP="008A0F24">
            <w:r>
              <w:t xml:space="preserve">Německý jazyk pro manažerskou praxi </w:t>
            </w:r>
          </w:p>
        </w:tc>
      </w:tr>
      <w:tr w:rsidR="00CA2FA4">
        <w:tc>
          <w:tcPr>
            <w:tcW w:w="2808" w:type="dxa"/>
          </w:tcPr>
          <w:p w:rsidR="00CA2FA4" w:rsidRDefault="00CA2FA4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A2FA4" w:rsidRDefault="00CA2FA4" w:rsidP="008A0F24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A2FA4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CA2FA4" w:rsidRDefault="00C90D97" w:rsidP="00760BE2">
            <w:pPr>
              <w:jc w:val="center"/>
              <w:rPr>
                <w:b/>
              </w:rPr>
            </w:pPr>
            <w:r w:rsidRPr="00CA2FA4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A2FA4" w:rsidRDefault="00C90D97" w:rsidP="00760BE2">
            <w:pPr>
              <w:jc w:val="center"/>
              <w:rPr>
                <w:b/>
              </w:rPr>
            </w:pPr>
            <w:r w:rsidRPr="00CA2FA4"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CA2FA4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CA2FA4" w:rsidRDefault="00CA2FA4" w:rsidP="00760BE2">
            <w:pPr>
              <w:jc w:val="center"/>
              <w:rPr>
                <w:b/>
              </w:rPr>
            </w:pPr>
            <w:r w:rsidRPr="00CA2FA4"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A2FA4" w:rsidRDefault="00C90D97" w:rsidP="00760BE2">
            <w:pPr>
              <w:jc w:val="center"/>
              <w:rPr>
                <w:b/>
              </w:rPr>
            </w:pPr>
            <w:r w:rsidRPr="00CA2FA4"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CA2FA4" w:rsidRDefault="00C90D97" w:rsidP="00760BE2">
            <w:pPr>
              <w:jc w:val="center"/>
              <w:rPr>
                <w:b/>
              </w:rPr>
            </w:pPr>
            <w:r w:rsidRPr="00CA2FA4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Pr="00CA2FA4" w:rsidRDefault="00C90D97" w:rsidP="00760BE2">
            <w:pPr>
              <w:jc w:val="center"/>
              <w:rPr>
                <w:b/>
              </w:rPr>
            </w:pPr>
            <w:r w:rsidRPr="00CA2FA4">
              <w:rPr>
                <w:b/>
              </w:rPr>
              <w:t>D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A2FA4" w:rsidRDefault="00C90D97" w:rsidP="00760BE2">
            <w:pPr>
              <w:jc w:val="center"/>
              <w:rPr>
                <w:b/>
              </w:rPr>
            </w:pPr>
            <w:r w:rsidRPr="00CA2FA4"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A2FA4" w:rsidRDefault="00C90D97" w:rsidP="00760BE2">
            <w:pPr>
              <w:jc w:val="center"/>
              <w:rPr>
                <w:b/>
              </w:rPr>
            </w:pPr>
            <w:r w:rsidRPr="00CA2FA4"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CA2FA4" w:rsidRDefault="00C90D97" w:rsidP="00760BE2">
            <w:pPr>
              <w:jc w:val="center"/>
              <w:rPr>
                <w:b/>
              </w:rPr>
            </w:pPr>
            <w:r w:rsidRPr="00CA2FA4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BB39B0" w:rsidRPr="00CA2FA4" w:rsidRDefault="00B225FA" w:rsidP="00CA2FA4">
            <w:pPr>
              <w:jc w:val="both"/>
            </w:pPr>
            <w:r w:rsidRPr="00CA2FA4">
              <w:t xml:space="preserve">Autorka si kladla ve své práci </w:t>
            </w:r>
            <w:r w:rsidR="00A849C6" w:rsidRPr="00CA2FA4">
              <w:t>za</w:t>
            </w:r>
            <w:r w:rsidR="00CA2FA4" w:rsidRPr="00CA2FA4">
              <w:t xml:space="preserve"> </w:t>
            </w:r>
            <w:r w:rsidRPr="00CA2FA4">
              <w:t>cíl analyzovat komunikaci při obchodních jednáních firmy. V teoretické části však popisuje formy komunikace – klasickou a elektronickou, vlivy a efektivitu komunikace</w:t>
            </w:r>
            <w:r w:rsidR="00BB39B0" w:rsidRPr="00CA2FA4">
              <w:t>. V praktické části se najde kromě jedné kapitoly pojednávající stručně o slovní zásobě a slovnících slovníček vypracovaný autorkou. Zde zahrnuté lexémy se neomezují pouze na obchodní jednání, nýbrž se používají běžně v každodenní práci (běžná obchodní němčina).</w:t>
            </w:r>
            <w:r w:rsidR="00510162" w:rsidRPr="00CA2FA4">
              <w:t xml:space="preserve"> Analýzu také postrádáme.</w:t>
            </w:r>
            <w:r w:rsidR="00BB39B0" w:rsidRPr="00CA2FA4">
              <w:t xml:space="preserve"> Je chvályhodné, že autorka se snažila uvést slovíčka i v kontextu a že ke všem příkladům doplnila český ekvival</w:t>
            </w:r>
            <w:r w:rsidR="00D23C16" w:rsidRPr="00CA2FA4">
              <w:t>ent. Chybí však další informace</w:t>
            </w:r>
            <w:r w:rsidR="00CA2FA4" w:rsidRPr="00CA2FA4">
              <w:t xml:space="preserve"> </w:t>
            </w:r>
            <w:r w:rsidR="00CA2FA4">
              <w:t>k lemmatům</w:t>
            </w:r>
            <w:r w:rsidR="00D23C16" w:rsidRPr="00CA2FA4">
              <w:t>, které běžně najdeme ve slovnících (vyjma rod podstatných jmen).</w:t>
            </w:r>
            <w:r w:rsidR="00BB39B0" w:rsidRPr="00CA2FA4">
              <w:t xml:space="preserve"> </w:t>
            </w:r>
          </w:p>
          <w:p w:rsidR="00D23C16" w:rsidRPr="00CA2FA4" w:rsidRDefault="00BB39B0" w:rsidP="00CA2FA4">
            <w:pPr>
              <w:jc w:val="both"/>
            </w:pPr>
            <w:r w:rsidRPr="00CA2FA4">
              <w:t xml:space="preserve">Kromě odchýlení obsahu od titulu lze práci vytknout i celou řadu dalších nedostatků. Jazykově je na tak špatné úrovni, že text je místy </w:t>
            </w:r>
            <w:r w:rsidR="00D23C16" w:rsidRPr="00CA2FA4">
              <w:t>nesrozumitelný či působí groteskn</w:t>
            </w:r>
            <w:r w:rsidR="002657F2" w:rsidRPr="00CA2FA4">
              <w:t>ě</w:t>
            </w:r>
            <w:r w:rsidRPr="00CA2FA4">
              <w:t>.</w:t>
            </w:r>
            <w:r w:rsidR="00D23C16" w:rsidRPr="00CA2FA4">
              <w:t xml:space="preserve"> Citace jsou taktéž zcela nedostačující (většinou autorka uvádí pouze publikaci, ze které čerpala, s dovětkem </w:t>
            </w:r>
            <w:r w:rsidR="00D23C16" w:rsidRPr="00CA2FA4">
              <w:rPr>
                <w:i/>
              </w:rPr>
              <w:t>srov.</w:t>
            </w:r>
            <w:r w:rsidR="00D23C16" w:rsidRPr="00CA2FA4">
              <w:t xml:space="preserve">). Na stránce 18 je český text, který tam rozhodně nepatří. Kromě toho nemá práce vůbec žádné přílohy. </w:t>
            </w:r>
          </w:p>
          <w:p w:rsidR="00C90D97" w:rsidRPr="00CA2FA4" w:rsidRDefault="00D23C16" w:rsidP="00CA2FA4">
            <w:pPr>
              <w:jc w:val="both"/>
            </w:pPr>
            <w:r w:rsidRPr="00CA2FA4">
              <w:t xml:space="preserve">Přes všechny nedostatky doporučuji práci k obhajobě.  </w:t>
            </w:r>
            <w:r w:rsidR="00BB39B0" w:rsidRPr="00CA2FA4">
              <w:t xml:space="preserve">  </w:t>
            </w:r>
            <w:r w:rsidR="00B225FA" w:rsidRPr="00CA2FA4">
              <w:t xml:space="preserve"> </w:t>
            </w:r>
          </w:p>
          <w:p w:rsidR="00C90D97" w:rsidRPr="00BA3203" w:rsidRDefault="00C90D97" w:rsidP="00362AB0"/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510162" w:rsidP="00510162">
            <w:pPr>
              <w:numPr>
                <w:ilvl w:val="0"/>
                <w:numId w:val="1"/>
              </w:numPr>
            </w:pPr>
            <w:proofErr w:type="spellStart"/>
            <w:r>
              <w:t>Warum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den </w:t>
            </w:r>
            <w:proofErr w:type="spellStart"/>
            <w:r>
              <w:t>Titel</w:t>
            </w:r>
            <w:proofErr w:type="spellEnd"/>
            <w:r>
              <w:t xml:space="preserve"> </w:t>
            </w:r>
            <w:proofErr w:type="spellStart"/>
            <w:r w:rsidR="00CA2FA4">
              <w:t>mit</w:t>
            </w:r>
            <w:proofErr w:type="spellEnd"/>
            <w:r w:rsidR="00CA2FA4">
              <w:t xml:space="preserve"> „</w:t>
            </w:r>
            <w:proofErr w:type="spellStart"/>
            <w:r w:rsidR="00CA2FA4">
              <w:t>Kommunikation</w:t>
            </w:r>
            <w:proofErr w:type="spellEnd"/>
            <w:r w:rsidR="00CA2FA4">
              <w:t xml:space="preserve"> in der </w:t>
            </w:r>
            <w:proofErr w:type="spellStart"/>
            <w:r w:rsidR="00CA2FA4">
              <w:t>Geschäftsverhandlung</w:t>
            </w:r>
            <w:proofErr w:type="spellEnd"/>
            <w:r w:rsidR="00CA2FA4">
              <w:t xml:space="preserve">“ </w:t>
            </w:r>
            <w:proofErr w:type="spellStart"/>
            <w:r>
              <w:t>gew</w:t>
            </w:r>
            <w:r w:rsidR="00CA2FA4">
              <w:t>ä</w:t>
            </w:r>
            <w:r>
              <w:t>hlt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sind</w:t>
            </w:r>
            <w:proofErr w:type="spellEnd"/>
            <w:r>
              <w:t xml:space="preserve"> in der </w:t>
            </w:r>
            <w:proofErr w:type="spellStart"/>
            <w:r>
              <w:t>Arbeit</w:t>
            </w:r>
            <w:proofErr w:type="spellEnd"/>
            <w:r>
              <w:t xml:space="preserve"> </w:t>
            </w:r>
            <w:proofErr w:type="spellStart"/>
            <w:r>
              <w:t>v</w:t>
            </w:r>
            <w:r w:rsidR="00CA2FA4">
              <w:t>ö</w:t>
            </w:r>
            <w:r>
              <w:t>llig</w:t>
            </w:r>
            <w:proofErr w:type="spellEnd"/>
            <w:r>
              <w:t xml:space="preserve"> </w:t>
            </w:r>
            <w:proofErr w:type="spellStart"/>
            <w:r>
              <w:t>daon</w:t>
            </w:r>
            <w:proofErr w:type="spellEnd"/>
            <w:r>
              <w:t xml:space="preserve"> </w:t>
            </w:r>
            <w:proofErr w:type="spellStart"/>
            <w:r>
              <w:t>abgewichen</w:t>
            </w:r>
            <w:proofErr w:type="spellEnd"/>
            <w:r>
              <w:t>?</w:t>
            </w:r>
          </w:p>
          <w:p w:rsidR="00510162" w:rsidRDefault="00510162" w:rsidP="00510162">
            <w:pPr>
              <w:numPr>
                <w:ilvl w:val="0"/>
                <w:numId w:val="1"/>
              </w:numPr>
            </w:pPr>
            <w:proofErr w:type="spellStart"/>
            <w:r>
              <w:t>Worin</w:t>
            </w:r>
            <w:proofErr w:type="spellEnd"/>
            <w:r>
              <w:t xml:space="preserve"> </w:t>
            </w:r>
            <w:proofErr w:type="spellStart"/>
            <w:r>
              <w:t>sehen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Ihre</w:t>
            </w:r>
            <w:proofErr w:type="spellEnd"/>
            <w:r>
              <w:t xml:space="preserve"> </w:t>
            </w:r>
            <w:proofErr w:type="spellStart"/>
            <w:r>
              <w:t>Leistung</w:t>
            </w:r>
            <w:proofErr w:type="spellEnd"/>
            <w:r>
              <w:t xml:space="preserve"> in </w:t>
            </w:r>
            <w:proofErr w:type="spellStart"/>
            <w:r>
              <w:t>Bezug</w:t>
            </w:r>
            <w:proofErr w:type="spellEnd"/>
            <w:r>
              <w:t xml:space="preserve"> </w:t>
            </w:r>
            <w:proofErr w:type="spellStart"/>
            <w:r>
              <w:t>auf</w:t>
            </w:r>
            <w:proofErr w:type="spellEnd"/>
            <w:r>
              <w:t xml:space="preserve"> </w:t>
            </w: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 w:rsidR="00CA2FA4">
              <w:t>erstellte</w:t>
            </w:r>
            <w:proofErr w:type="spellEnd"/>
            <w:r w:rsidR="00CA2FA4">
              <w:t xml:space="preserve"> </w:t>
            </w:r>
            <w:proofErr w:type="spellStart"/>
            <w:r>
              <w:t>W</w:t>
            </w:r>
            <w:r w:rsidR="00CA2FA4">
              <w:t>ö</w:t>
            </w:r>
            <w:r>
              <w:t>rterbuch</w:t>
            </w:r>
            <w:proofErr w:type="spellEnd"/>
            <w:r>
              <w:t>?</w:t>
            </w:r>
          </w:p>
          <w:p w:rsidR="00C90D97" w:rsidRDefault="00C90D97" w:rsidP="00362AB0"/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CA2FA4" w:rsidRDefault="00C90D97" w:rsidP="00760BE2">
            <w:pPr>
              <w:jc w:val="center"/>
              <w:rPr>
                <w:b/>
              </w:rPr>
            </w:pPr>
            <w:r w:rsidRPr="00CA2FA4"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896A27">
              <w:t xml:space="preserve"> Mgr. Silke Gester, Ph.D., </w:t>
            </w:r>
            <w:proofErr w:type="gramStart"/>
            <w:r w:rsidR="00896A27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FDF" w:rsidRDefault="00912FDF">
      <w:r>
        <w:separator/>
      </w:r>
    </w:p>
  </w:endnote>
  <w:endnote w:type="continuationSeparator" w:id="0">
    <w:p w:rsidR="00912FDF" w:rsidRDefault="00912F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FDF" w:rsidRDefault="00912FDF">
      <w:r>
        <w:separator/>
      </w:r>
    </w:p>
  </w:footnote>
  <w:footnote w:type="continuationSeparator" w:id="0">
    <w:p w:rsidR="00912FDF" w:rsidRDefault="00912FDF">
      <w:r>
        <w:continuationSeparator/>
      </w:r>
    </w:p>
  </w:footnote>
  <w:footnote w:id="1">
    <w:p w:rsidR="002657F2" w:rsidRDefault="002657F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479E4"/>
    <w:multiLevelType w:val="hybridMultilevel"/>
    <w:tmpl w:val="92684D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B5B83"/>
    <w:rsid w:val="000C472E"/>
    <w:rsid w:val="000F3895"/>
    <w:rsid w:val="00122F79"/>
    <w:rsid w:val="00132E3B"/>
    <w:rsid w:val="00156BBE"/>
    <w:rsid w:val="00184BC5"/>
    <w:rsid w:val="001B2D68"/>
    <w:rsid w:val="001D16F2"/>
    <w:rsid w:val="00251C0A"/>
    <w:rsid w:val="00264642"/>
    <w:rsid w:val="002657F2"/>
    <w:rsid w:val="002707E4"/>
    <w:rsid w:val="00270B43"/>
    <w:rsid w:val="002946BD"/>
    <w:rsid w:val="002E34C2"/>
    <w:rsid w:val="003074EF"/>
    <w:rsid w:val="003245DE"/>
    <w:rsid w:val="00362AB0"/>
    <w:rsid w:val="003B3470"/>
    <w:rsid w:val="003F5DA2"/>
    <w:rsid w:val="00415531"/>
    <w:rsid w:val="004703FF"/>
    <w:rsid w:val="00471C0C"/>
    <w:rsid w:val="00510162"/>
    <w:rsid w:val="00526D47"/>
    <w:rsid w:val="005458A8"/>
    <w:rsid w:val="005E092C"/>
    <w:rsid w:val="005E6AAC"/>
    <w:rsid w:val="005E7338"/>
    <w:rsid w:val="005E7816"/>
    <w:rsid w:val="006270D3"/>
    <w:rsid w:val="00631607"/>
    <w:rsid w:val="0064625E"/>
    <w:rsid w:val="0067251A"/>
    <w:rsid w:val="00673989"/>
    <w:rsid w:val="006847E2"/>
    <w:rsid w:val="006B02A9"/>
    <w:rsid w:val="006E1769"/>
    <w:rsid w:val="006E1A66"/>
    <w:rsid w:val="006E7479"/>
    <w:rsid w:val="00700229"/>
    <w:rsid w:val="007101EF"/>
    <w:rsid w:val="007235AF"/>
    <w:rsid w:val="00760BE2"/>
    <w:rsid w:val="0076787D"/>
    <w:rsid w:val="00782375"/>
    <w:rsid w:val="00795CBF"/>
    <w:rsid w:val="007B30CF"/>
    <w:rsid w:val="00807A78"/>
    <w:rsid w:val="00874D56"/>
    <w:rsid w:val="00896A27"/>
    <w:rsid w:val="008A0F24"/>
    <w:rsid w:val="008A5955"/>
    <w:rsid w:val="008B457A"/>
    <w:rsid w:val="008D1958"/>
    <w:rsid w:val="00912FDF"/>
    <w:rsid w:val="00945558"/>
    <w:rsid w:val="00971B76"/>
    <w:rsid w:val="0098167A"/>
    <w:rsid w:val="00986A0A"/>
    <w:rsid w:val="00987F31"/>
    <w:rsid w:val="009C77CE"/>
    <w:rsid w:val="00A107BE"/>
    <w:rsid w:val="00A55E2A"/>
    <w:rsid w:val="00A849C6"/>
    <w:rsid w:val="00AA599B"/>
    <w:rsid w:val="00AA68CA"/>
    <w:rsid w:val="00AB3B95"/>
    <w:rsid w:val="00AB5373"/>
    <w:rsid w:val="00AE657A"/>
    <w:rsid w:val="00B10B4C"/>
    <w:rsid w:val="00B225FA"/>
    <w:rsid w:val="00B24848"/>
    <w:rsid w:val="00B250E5"/>
    <w:rsid w:val="00B759C0"/>
    <w:rsid w:val="00BA1CD3"/>
    <w:rsid w:val="00BA3203"/>
    <w:rsid w:val="00BB39B0"/>
    <w:rsid w:val="00BE64C9"/>
    <w:rsid w:val="00C27272"/>
    <w:rsid w:val="00C90D97"/>
    <w:rsid w:val="00CA0A18"/>
    <w:rsid w:val="00CA2FA4"/>
    <w:rsid w:val="00CB3924"/>
    <w:rsid w:val="00CF4A12"/>
    <w:rsid w:val="00D23C16"/>
    <w:rsid w:val="00D30749"/>
    <w:rsid w:val="00D41FD0"/>
    <w:rsid w:val="00D55C5C"/>
    <w:rsid w:val="00D60F34"/>
    <w:rsid w:val="00D93200"/>
    <w:rsid w:val="00D95009"/>
    <w:rsid w:val="00DC1BF5"/>
    <w:rsid w:val="00E21784"/>
    <w:rsid w:val="00E21D9C"/>
    <w:rsid w:val="00E77CDB"/>
    <w:rsid w:val="00EA60B0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  <w:lang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sz w:val="2"/>
      <w:szCs w:val="2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  <w:lang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2013-04-03T12:49:00Z</cp:lastPrinted>
  <dcterms:created xsi:type="dcterms:W3CDTF">2013-05-09T07:29:00Z</dcterms:created>
  <dcterms:modified xsi:type="dcterms:W3CDTF">2013-05-09T07:29:00Z</dcterms:modified>
</cp:coreProperties>
</file>