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37D" w:rsidRDefault="0084537D" w:rsidP="0084537D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4537D" w:rsidRDefault="0084537D" w:rsidP="0084537D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84537D" w:rsidRDefault="0084537D" w:rsidP="0084537D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84537D" w:rsidRDefault="0084537D" w:rsidP="0084537D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84537D" w:rsidRDefault="0084537D" w:rsidP="0084537D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84537D" w:rsidRDefault="0084537D" w:rsidP="0084537D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84537D" w:rsidRPr="00834CE8" w:rsidRDefault="0084537D" w:rsidP="0084537D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bakalářské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834CE8">
        <w:rPr>
          <w:rFonts w:ascii="Times New Roman" w:hAnsi="Times New Roman"/>
          <w:i/>
          <w:sz w:val="24"/>
          <w:szCs w:val="24"/>
        </w:rPr>
        <w:t>Romana Vedralová</w:t>
      </w:r>
    </w:p>
    <w:p w:rsidR="0084537D" w:rsidRPr="00834CE8" w:rsidRDefault="0084537D" w:rsidP="0084537D">
      <w:pPr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sz w:val="24"/>
          <w:szCs w:val="24"/>
        </w:rPr>
        <w:tab/>
      </w:r>
      <w:r w:rsidR="00834CE8">
        <w:rPr>
          <w:sz w:val="24"/>
          <w:szCs w:val="24"/>
        </w:rPr>
        <w:t xml:space="preserve">  </w:t>
      </w:r>
      <w:r w:rsidR="00834CE8">
        <w:rPr>
          <w:b/>
          <w:i/>
          <w:sz w:val="24"/>
          <w:szCs w:val="24"/>
        </w:rPr>
        <w:t xml:space="preserve">Současná společnost a fenomén </w:t>
      </w:r>
      <w:proofErr w:type="spellStart"/>
      <w:r w:rsidR="00834CE8">
        <w:rPr>
          <w:b/>
          <w:i/>
          <w:sz w:val="24"/>
          <w:szCs w:val="24"/>
        </w:rPr>
        <w:t>bezdomovství</w:t>
      </w:r>
      <w:proofErr w:type="spellEnd"/>
    </w:p>
    <w:p w:rsidR="0084537D" w:rsidRDefault="0084537D" w:rsidP="0084537D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 w:rsidR="00834CE8">
        <w:rPr>
          <w:i/>
          <w:sz w:val="24"/>
          <w:szCs w:val="24"/>
        </w:rPr>
        <w:t xml:space="preserve">         PaedDr. Libuše Mazánková, Dr.</w:t>
      </w:r>
    </w:p>
    <w:p w:rsidR="0084537D" w:rsidRDefault="0084537D" w:rsidP="0084537D">
      <w:pPr>
        <w:jc w:val="both"/>
        <w:rPr>
          <w:sz w:val="24"/>
          <w:szCs w:val="24"/>
        </w:rPr>
      </w:pPr>
    </w:p>
    <w:p w:rsidR="002D0B02" w:rsidRDefault="002D0B02" w:rsidP="0084537D">
      <w:pPr>
        <w:rPr>
          <w:i/>
          <w:sz w:val="24"/>
          <w:szCs w:val="24"/>
        </w:rPr>
      </w:pPr>
    </w:p>
    <w:p w:rsidR="0084537D" w:rsidRDefault="0084537D" w:rsidP="0084537D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84537D" w:rsidRPr="00834CE8" w:rsidRDefault="00834CE8" w:rsidP="00834C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Téma práce je zvláště v dnešní době velmi aktuální. Autorka si ho sama vybrala. </w:t>
      </w:r>
      <w:r w:rsidR="002A3841">
        <w:rPr>
          <w:sz w:val="24"/>
          <w:szCs w:val="24"/>
        </w:rPr>
        <w:t xml:space="preserve">Úzce souvisí s oborem Sociální pedagogika. </w:t>
      </w:r>
      <w:r>
        <w:rPr>
          <w:sz w:val="24"/>
          <w:szCs w:val="24"/>
        </w:rPr>
        <w:t xml:space="preserve">V úvodu práce je stanoven cíl. </w:t>
      </w:r>
    </w:p>
    <w:p w:rsidR="0084537D" w:rsidRDefault="0084537D" w:rsidP="0084537D">
      <w:pPr>
        <w:rPr>
          <w:i/>
          <w:sz w:val="24"/>
          <w:szCs w:val="24"/>
        </w:rPr>
      </w:pPr>
    </w:p>
    <w:p w:rsidR="0084537D" w:rsidRDefault="0084537D" w:rsidP="0084537D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84537D" w:rsidRDefault="00834CE8" w:rsidP="00834C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členěna do pěti kapitol. Je klasicky rozdělena na část teoretickou a praktickou. Pro praktickou část zvolila autorka metodu rozhovorů. </w:t>
      </w:r>
    </w:p>
    <w:p w:rsidR="0084537D" w:rsidRDefault="0084537D" w:rsidP="0084537D">
      <w:pPr>
        <w:jc w:val="both"/>
        <w:rPr>
          <w:sz w:val="24"/>
          <w:szCs w:val="24"/>
        </w:rPr>
      </w:pPr>
    </w:p>
    <w:p w:rsidR="0084537D" w:rsidRDefault="0084537D" w:rsidP="0084537D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>. pro rozvoj oboru Sociální pedagogika</w:t>
      </w:r>
    </w:p>
    <w:p w:rsidR="0084537D" w:rsidRDefault="002D0B02" w:rsidP="008453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na velmi </w:t>
      </w:r>
      <w:r w:rsidR="00864769">
        <w:rPr>
          <w:sz w:val="24"/>
          <w:szCs w:val="24"/>
        </w:rPr>
        <w:t xml:space="preserve">dobré odborné </w:t>
      </w:r>
      <w:r>
        <w:rPr>
          <w:sz w:val="24"/>
          <w:szCs w:val="24"/>
        </w:rPr>
        <w:t xml:space="preserve">úrovni. </w:t>
      </w:r>
      <w:r w:rsidR="00864769">
        <w:rPr>
          <w:sz w:val="24"/>
          <w:szCs w:val="24"/>
        </w:rPr>
        <w:t>Je přínosná do praxe.</w:t>
      </w:r>
    </w:p>
    <w:p w:rsidR="0084537D" w:rsidRDefault="0084537D" w:rsidP="0084537D">
      <w:pPr>
        <w:jc w:val="both"/>
        <w:rPr>
          <w:sz w:val="24"/>
          <w:szCs w:val="24"/>
        </w:rPr>
      </w:pPr>
    </w:p>
    <w:p w:rsidR="0084537D" w:rsidRDefault="0084537D" w:rsidP="0084537D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84537D" w:rsidRPr="002D0B02" w:rsidRDefault="002D0B02" w:rsidP="0084537D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čerpala z velkého množství odborné literatury. V textu na ni odkazuje a uvádí citace. Na s. 14 je odkaz na Potůček, ale není uveden v Seznamu literatury. Seznam literatury je podle ČSN.</w:t>
      </w:r>
    </w:p>
    <w:p w:rsidR="0084537D" w:rsidRDefault="0084537D" w:rsidP="0084537D">
      <w:pPr>
        <w:jc w:val="both"/>
        <w:rPr>
          <w:i/>
          <w:sz w:val="24"/>
          <w:szCs w:val="24"/>
        </w:rPr>
      </w:pPr>
    </w:p>
    <w:p w:rsidR="0084537D" w:rsidRDefault="0084537D" w:rsidP="0084537D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84537D" w:rsidRDefault="002D0B02" w:rsidP="0084537D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převyšuje zadání. Jazyková, stylistická a formální stránka práce je na velmi dobré úrovni.</w:t>
      </w:r>
    </w:p>
    <w:p w:rsidR="0084537D" w:rsidRDefault="0084537D" w:rsidP="0084537D">
      <w:pPr>
        <w:jc w:val="both"/>
        <w:rPr>
          <w:sz w:val="24"/>
          <w:szCs w:val="24"/>
        </w:rPr>
      </w:pPr>
    </w:p>
    <w:p w:rsidR="0084537D" w:rsidRDefault="0084537D" w:rsidP="0084537D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2D0B02" w:rsidRDefault="002D0B02" w:rsidP="0084537D">
      <w:pPr>
        <w:jc w:val="both"/>
        <w:rPr>
          <w:i/>
          <w:sz w:val="24"/>
          <w:szCs w:val="24"/>
        </w:rPr>
      </w:pPr>
    </w:p>
    <w:p w:rsidR="0084537D" w:rsidRDefault="002D0B02" w:rsidP="002D0B02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faktory vyvolávající fenomén </w:t>
      </w:r>
      <w:proofErr w:type="spellStart"/>
      <w:r>
        <w:rPr>
          <w:sz w:val="24"/>
          <w:szCs w:val="24"/>
        </w:rPr>
        <w:t>bezdomovství</w:t>
      </w:r>
      <w:proofErr w:type="spellEnd"/>
      <w:r>
        <w:rPr>
          <w:sz w:val="24"/>
          <w:szCs w:val="24"/>
        </w:rPr>
        <w:t>.</w:t>
      </w:r>
    </w:p>
    <w:p w:rsidR="002D0B02" w:rsidRPr="002D0B02" w:rsidRDefault="002D0B02" w:rsidP="002D0B02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Příčiny </w:t>
      </w:r>
      <w:proofErr w:type="spellStart"/>
      <w:r>
        <w:rPr>
          <w:sz w:val="24"/>
          <w:szCs w:val="24"/>
        </w:rPr>
        <w:t>bezdomovství</w:t>
      </w:r>
      <w:proofErr w:type="spellEnd"/>
      <w:r>
        <w:rPr>
          <w:sz w:val="24"/>
          <w:szCs w:val="24"/>
        </w:rPr>
        <w:t>.</w:t>
      </w:r>
    </w:p>
    <w:p w:rsidR="0084537D" w:rsidRDefault="0084537D" w:rsidP="0084537D">
      <w:pPr>
        <w:jc w:val="both"/>
        <w:rPr>
          <w:sz w:val="24"/>
          <w:szCs w:val="24"/>
        </w:rPr>
      </w:pPr>
    </w:p>
    <w:p w:rsidR="0084537D" w:rsidRDefault="0084537D" w:rsidP="0084537D">
      <w:pPr>
        <w:jc w:val="both"/>
        <w:rPr>
          <w:sz w:val="24"/>
          <w:szCs w:val="24"/>
        </w:rPr>
      </w:pPr>
    </w:p>
    <w:p w:rsidR="0084537D" w:rsidRDefault="0084537D" w:rsidP="0084537D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84537D" w:rsidRDefault="0084537D" w:rsidP="0084537D">
      <w:pPr>
        <w:jc w:val="both"/>
        <w:rPr>
          <w:sz w:val="24"/>
          <w:szCs w:val="24"/>
        </w:rPr>
      </w:pPr>
    </w:p>
    <w:p w:rsidR="0084537D" w:rsidRPr="002A3841" w:rsidRDefault="0084537D" w:rsidP="0084537D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 w:rsidR="002A3841">
        <w:rPr>
          <w:b/>
          <w:sz w:val="24"/>
          <w:szCs w:val="24"/>
        </w:rPr>
        <w:t>B – velmi dobře.</w:t>
      </w:r>
    </w:p>
    <w:p w:rsidR="0084537D" w:rsidRDefault="0084537D" w:rsidP="0084537D">
      <w:pPr>
        <w:jc w:val="both"/>
        <w:rPr>
          <w:sz w:val="24"/>
          <w:szCs w:val="24"/>
        </w:rPr>
      </w:pPr>
    </w:p>
    <w:p w:rsidR="0084537D" w:rsidRDefault="0084537D" w:rsidP="0084537D">
      <w:pPr>
        <w:jc w:val="both"/>
        <w:rPr>
          <w:sz w:val="24"/>
          <w:szCs w:val="24"/>
        </w:rPr>
      </w:pPr>
    </w:p>
    <w:p w:rsidR="0084537D" w:rsidRDefault="0084537D" w:rsidP="0084537D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 </w:t>
      </w:r>
      <w:r w:rsidR="00834CE8">
        <w:rPr>
          <w:i/>
          <w:sz w:val="24"/>
          <w:szCs w:val="24"/>
        </w:rPr>
        <w:t>25. 5. 2013</w:t>
      </w:r>
      <w:r>
        <w:rPr>
          <w:i/>
          <w:sz w:val="24"/>
          <w:szCs w:val="24"/>
        </w:rPr>
        <w:t xml:space="preserve"> </w:t>
      </w:r>
    </w:p>
    <w:p w:rsidR="0084537D" w:rsidRDefault="0084537D" w:rsidP="0084537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84537D" w:rsidRDefault="0084537D" w:rsidP="0084537D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84537D" w:rsidRDefault="0084537D" w:rsidP="0084537D">
      <w:pPr>
        <w:rPr>
          <w:sz w:val="24"/>
          <w:szCs w:val="24"/>
        </w:rPr>
      </w:pPr>
    </w:p>
    <w:p w:rsidR="0084537D" w:rsidRDefault="0084537D" w:rsidP="0084537D">
      <w:pPr>
        <w:pBdr>
          <w:top w:val="single" w:sz="4" w:space="1" w:color="auto"/>
        </w:pBdr>
      </w:pPr>
    </w:p>
    <w:p w:rsidR="0084537D" w:rsidRDefault="0084537D" w:rsidP="0084537D">
      <w:pPr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bakalářskou prací do stanoveného termínu na studijní administrativu IMS Brno, Veveří 111, 616 00 Brno (e-mail: petra.streitova@imsbrno.cz)</w:t>
      </w:r>
    </w:p>
    <w:p w:rsidR="0084537D" w:rsidRDefault="0084537D" w:rsidP="0084537D">
      <w:pPr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A11E3" w:rsidRPr="002D0B02" w:rsidRDefault="0084537D" w:rsidP="002D0B02">
      <w:pPr>
        <w:jc w:val="both"/>
        <w:rPr>
          <w:sz w:val="16"/>
          <w:szCs w:val="16"/>
        </w:rPr>
      </w:pPr>
      <w:r>
        <w:rPr>
          <w:sz w:val="16"/>
          <w:szCs w:val="16"/>
        </w:rPr>
        <w:t>D – uspokojivě, E – dostatečně, F – nedostatečně).</w:t>
      </w:r>
    </w:p>
    <w:sectPr w:rsidR="000A11E3" w:rsidRPr="002D0B02" w:rsidSect="000A11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B18F7"/>
    <w:multiLevelType w:val="hybridMultilevel"/>
    <w:tmpl w:val="75E095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537D"/>
    <w:rsid w:val="00075D2F"/>
    <w:rsid w:val="000A11E3"/>
    <w:rsid w:val="002A3841"/>
    <w:rsid w:val="002D0B02"/>
    <w:rsid w:val="00834CE8"/>
    <w:rsid w:val="0084537D"/>
    <w:rsid w:val="00864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53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4537D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4537D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84537D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84537D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D0B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2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cp:lastPrinted>2013-05-25T07:08:00Z</cp:lastPrinted>
  <dcterms:created xsi:type="dcterms:W3CDTF">2013-05-25T07:09:00Z</dcterms:created>
  <dcterms:modified xsi:type="dcterms:W3CDTF">2013-05-25T07:09:00Z</dcterms:modified>
</cp:coreProperties>
</file>