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6C21DB">
        <w:tc>
          <w:tcPr>
            <w:tcW w:w="9828" w:type="dxa"/>
            <w:gridSpan w:val="9"/>
            <w:tcBorders>
              <w:top w:val="single" w:sz="12" w:space="0" w:color="auto"/>
            </w:tcBorders>
          </w:tcPr>
          <w:p w:rsidR="006C21DB" w:rsidRDefault="006C21DB" w:rsidP="00760BE2">
            <w:pPr>
              <w:jc w:val="center"/>
            </w:pPr>
            <w:r w:rsidRPr="00760BE2">
              <w:rPr>
                <w:b/>
                <w:bCs/>
              </w:rPr>
              <w:t>POSUDEK O</w:t>
            </w:r>
            <w:r>
              <w:rPr>
                <w:b/>
                <w:bCs/>
              </w:rPr>
              <w:t>PONENTA</w:t>
            </w:r>
            <w:r w:rsidRPr="00760BE2">
              <w:rPr>
                <w:b/>
                <w:bCs/>
              </w:rPr>
              <w:t xml:space="preserve"> BAKALÁŘSKÉ PRÁCE</w:t>
            </w:r>
          </w:p>
        </w:tc>
      </w:tr>
      <w:tr w:rsidR="00CA1C9B">
        <w:tc>
          <w:tcPr>
            <w:tcW w:w="2808" w:type="dxa"/>
          </w:tcPr>
          <w:p w:rsidR="00CA1C9B" w:rsidRDefault="00CA1C9B" w:rsidP="00362AB0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CA1C9B" w:rsidRDefault="005675FF">
            <w:r>
              <w:t xml:space="preserve">Eliška </w:t>
            </w:r>
            <w:proofErr w:type="spellStart"/>
            <w:r>
              <w:t>Pasterná</w:t>
            </w:r>
            <w:proofErr w:type="spellEnd"/>
          </w:p>
        </w:tc>
      </w:tr>
      <w:tr w:rsidR="00CA1C9B">
        <w:tc>
          <w:tcPr>
            <w:tcW w:w="2808" w:type="dxa"/>
          </w:tcPr>
          <w:p w:rsidR="00CA1C9B" w:rsidRDefault="00CA1C9B" w:rsidP="00362AB0">
            <w:r>
              <w:t>Název práce</w:t>
            </w:r>
          </w:p>
        </w:tc>
        <w:tc>
          <w:tcPr>
            <w:tcW w:w="7020" w:type="dxa"/>
            <w:gridSpan w:val="8"/>
          </w:tcPr>
          <w:p w:rsidR="00CA1C9B" w:rsidRDefault="00FD7D3A">
            <w:proofErr w:type="spellStart"/>
            <w:r>
              <w:t>Tschechisch</w:t>
            </w:r>
            <w:proofErr w:type="spellEnd"/>
            <w:r>
              <w:t xml:space="preserve"> </w:t>
            </w:r>
            <w:proofErr w:type="spellStart"/>
            <w:r>
              <w:t>als</w:t>
            </w:r>
            <w:proofErr w:type="spellEnd"/>
            <w:r>
              <w:t xml:space="preserve"> </w:t>
            </w:r>
            <w:proofErr w:type="spellStart"/>
            <w:r>
              <w:t>Fremdsprache</w:t>
            </w:r>
            <w:proofErr w:type="spellEnd"/>
            <w:r>
              <w:t xml:space="preserve"> in </w:t>
            </w:r>
            <w:proofErr w:type="spellStart"/>
            <w:r>
              <w:t>Sachsen</w:t>
            </w:r>
            <w:proofErr w:type="spellEnd"/>
          </w:p>
        </w:tc>
      </w:tr>
      <w:tr w:rsidR="00CA1C9B">
        <w:tc>
          <w:tcPr>
            <w:tcW w:w="2808" w:type="dxa"/>
          </w:tcPr>
          <w:p w:rsidR="00CA1C9B" w:rsidRDefault="00CA1C9B" w:rsidP="00362AB0">
            <w:r>
              <w:t>Oponent práce</w:t>
            </w:r>
          </w:p>
        </w:tc>
        <w:tc>
          <w:tcPr>
            <w:tcW w:w="7020" w:type="dxa"/>
            <w:gridSpan w:val="8"/>
          </w:tcPr>
          <w:p w:rsidR="00CA1C9B" w:rsidRDefault="00CA1C9B">
            <w:r>
              <w:t>Mgr. Libor Marek</w:t>
            </w:r>
          </w:p>
        </w:tc>
      </w:tr>
      <w:tr w:rsidR="00CA1C9B">
        <w:tc>
          <w:tcPr>
            <w:tcW w:w="2808" w:type="dxa"/>
          </w:tcPr>
          <w:p w:rsidR="00CA1C9B" w:rsidRDefault="00CA1C9B" w:rsidP="00362AB0">
            <w:r>
              <w:t>Obor</w:t>
            </w:r>
          </w:p>
        </w:tc>
        <w:tc>
          <w:tcPr>
            <w:tcW w:w="7020" w:type="dxa"/>
            <w:gridSpan w:val="8"/>
          </w:tcPr>
          <w:p w:rsidR="00CA1C9B" w:rsidRDefault="00CA1C9B">
            <w:r>
              <w:t>Německý jazyk pro manažerskou praxi</w:t>
            </w:r>
          </w:p>
        </w:tc>
      </w:tr>
      <w:tr w:rsidR="00CA1C9B">
        <w:tc>
          <w:tcPr>
            <w:tcW w:w="2808" w:type="dxa"/>
          </w:tcPr>
          <w:p w:rsidR="00CA1C9B" w:rsidRDefault="00CA1C9B" w:rsidP="00362AB0">
            <w:r>
              <w:t>Forma studia</w:t>
            </w:r>
          </w:p>
        </w:tc>
        <w:tc>
          <w:tcPr>
            <w:tcW w:w="7020" w:type="dxa"/>
            <w:gridSpan w:val="8"/>
          </w:tcPr>
          <w:p w:rsidR="00CA1C9B" w:rsidRDefault="00CA1C9B">
            <w:r>
              <w:t>Prezenční</w:t>
            </w:r>
          </w:p>
        </w:tc>
      </w:tr>
      <w:tr w:rsidR="006C21DB">
        <w:tc>
          <w:tcPr>
            <w:tcW w:w="2808" w:type="dxa"/>
            <w:vAlign w:val="center"/>
          </w:tcPr>
          <w:p w:rsidR="006C21DB" w:rsidRPr="00760BE2" w:rsidRDefault="006C21DB" w:rsidP="00362AB0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C21DB" w:rsidRPr="00760BE2" w:rsidRDefault="006C21DB" w:rsidP="00760BE2">
            <w:pPr>
              <w:jc w:val="right"/>
              <w:rPr>
                <w:b/>
                <w:bCs/>
              </w:rPr>
            </w:pPr>
            <w:r w:rsidRPr="00760BE2">
              <w:rPr>
                <w:b/>
                <w:bCs/>
              </w:rPr>
              <w:t>Stupeň hodnocení</w:t>
            </w:r>
          </w:p>
          <w:p w:rsidR="006C21DB" w:rsidRDefault="006C21DB" w:rsidP="00760BE2">
            <w:pPr>
              <w:jc w:val="right"/>
            </w:pPr>
            <w:r w:rsidRPr="00760BE2">
              <w:rPr>
                <w:b/>
                <w:bCs/>
              </w:rPr>
              <w:t>dle stupnice ECTS</w:t>
            </w:r>
          </w:p>
        </w:tc>
      </w:tr>
      <w:tr w:rsidR="006C21DB">
        <w:tc>
          <w:tcPr>
            <w:tcW w:w="9828" w:type="dxa"/>
            <w:gridSpan w:val="9"/>
            <w:shd w:val="clear" w:color="auto" w:fill="A6A6A6"/>
          </w:tcPr>
          <w:p w:rsidR="006C21DB" w:rsidRPr="00760BE2" w:rsidRDefault="006C21DB" w:rsidP="00362AB0">
            <w:pPr>
              <w:rPr>
                <w:color w:val="FFFFFF"/>
              </w:rPr>
            </w:pPr>
            <w:r w:rsidRPr="00760BE2">
              <w:rPr>
                <w:b/>
                <w:bCs/>
                <w:color w:val="FFFFFF"/>
              </w:rPr>
              <w:t>Formální stránka práce</w:t>
            </w:r>
          </w:p>
        </w:tc>
      </w:tr>
      <w:tr w:rsidR="004D273B">
        <w:tc>
          <w:tcPr>
            <w:tcW w:w="6791" w:type="dxa"/>
            <w:gridSpan w:val="3"/>
          </w:tcPr>
          <w:p w:rsidR="004D273B" w:rsidRDefault="004D273B" w:rsidP="00362AB0">
            <w:r>
              <w:t>Přehlednost a členění práce</w:t>
            </w:r>
          </w:p>
        </w:tc>
        <w:tc>
          <w:tcPr>
            <w:tcW w:w="507" w:type="dxa"/>
          </w:tcPr>
          <w:p w:rsidR="004D273B" w:rsidRDefault="004D273B" w:rsidP="00760BE2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4D273B" w:rsidRDefault="004D273B" w:rsidP="004D273B">
            <w:pPr>
              <w:jc w:val="center"/>
            </w:pPr>
          </w:p>
        </w:tc>
        <w:tc>
          <w:tcPr>
            <w:tcW w:w="506" w:type="dxa"/>
          </w:tcPr>
          <w:p w:rsidR="004D273B" w:rsidRDefault="004D273B" w:rsidP="004D273B">
            <w:pPr>
              <w:jc w:val="center"/>
            </w:pPr>
          </w:p>
        </w:tc>
        <w:tc>
          <w:tcPr>
            <w:tcW w:w="507" w:type="dxa"/>
          </w:tcPr>
          <w:p w:rsidR="004D273B" w:rsidRDefault="004D273B" w:rsidP="004D273B">
            <w:pPr>
              <w:jc w:val="center"/>
            </w:pPr>
          </w:p>
        </w:tc>
        <w:tc>
          <w:tcPr>
            <w:tcW w:w="506" w:type="dxa"/>
          </w:tcPr>
          <w:p w:rsidR="004D273B" w:rsidRDefault="004D273B" w:rsidP="004D273B">
            <w:pPr>
              <w:jc w:val="center"/>
            </w:pPr>
          </w:p>
        </w:tc>
        <w:tc>
          <w:tcPr>
            <w:tcW w:w="505" w:type="dxa"/>
          </w:tcPr>
          <w:p w:rsidR="004D273B" w:rsidRDefault="004D273B" w:rsidP="00760BE2">
            <w:pPr>
              <w:jc w:val="center"/>
            </w:pPr>
          </w:p>
        </w:tc>
      </w:tr>
      <w:tr w:rsidR="004D273B">
        <w:tc>
          <w:tcPr>
            <w:tcW w:w="6791" w:type="dxa"/>
            <w:gridSpan w:val="3"/>
          </w:tcPr>
          <w:p w:rsidR="004D273B" w:rsidRDefault="004D273B" w:rsidP="00362AB0">
            <w:r>
              <w:t>Úroveň jazykového zpracování</w:t>
            </w:r>
          </w:p>
        </w:tc>
        <w:tc>
          <w:tcPr>
            <w:tcW w:w="507" w:type="dxa"/>
          </w:tcPr>
          <w:p w:rsidR="004D273B" w:rsidRDefault="004D273B" w:rsidP="00760BE2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4D273B" w:rsidRDefault="004D273B" w:rsidP="004D273B">
            <w:pPr>
              <w:jc w:val="center"/>
            </w:pPr>
          </w:p>
        </w:tc>
        <w:tc>
          <w:tcPr>
            <w:tcW w:w="506" w:type="dxa"/>
          </w:tcPr>
          <w:p w:rsidR="004D273B" w:rsidRDefault="004D273B" w:rsidP="004D273B">
            <w:pPr>
              <w:jc w:val="center"/>
            </w:pPr>
          </w:p>
        </w:tc>
        <w:tc>
          <w:tcPr>
            <w:tcW w:w="507" w:type="dxa"/>
          </w:tcPr>
          <w:p w:rsidR="004D273B" w:rsidRDefault="004D273B" w:rsidP="004D273B">
            <w:pPr>
              <w:jc w:val="center"/>
            </w:pPr>
          </w:p>
        </w:tc>
        <w:tc>
          <w:tcPr>
            <w:tcW w:w="506" w:type="dxa"/>
          </w:tcPr>
          <w:p w:rsidR="004D273B" w:rsidRDefault="004D273B" w:rsidP="004D273B">
            <w:pPr>
              <w:jc w:val="center"/>
            </w:pPr>
          </w:p>
        </w:tc>
        <w:tc>
          <w:tcPr>
            <w:tcW w:w="505" w:type="dxa"/>
          </w:tcPr>
          <w:p w:rsidR="004D273B" w:rsidRDefault="004D273B" w:rsidP="004D273B">
            <w:pPr>
              <w:jc w:val="center"/>
            </w:pPr>
          </w:p>
        </w:tc>
      </w:tr>
      <w:tr w:rsidR="004D273B">
        <w:tc>
          <w:tcPr>
            <w:tcW w:w="6791" w:type="dxa"/>
            <w:gridSpan w:val="3"/>
          </w:tcPr>
          <w:p w:rsidR="004D273B" w:rsidRDefault="004D273B" w:rsidP="00362AB0">
            <w:r>
              <w:t>Dodržení citační normy</w:t>
            </w:r>
          </w:p>
        </w:tc>
        <w:tc>
          <w:tcPr>
            <w:tcW w:w="507" w:type="dxa"/>
          </w:tcPr>
          <w:p w:rsidR="004D273B" w:rsidRDefault="004D273B" w:rsidP="00760BE2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4D273B" w:rsidRDefault="004D273B" w:rsidP="004D273B">
            <w:pPr>
              <w:jc w:val="center"/>
            </w:pPr>
          </w:p>
        </w:tc>
        <w:tc>
          <w:tcPr>
            <w:tcW w:w="506" w:type="dxa"/>
          </w:tcPr>
          <w:p w:rsidR="004D273B" w:rsidRDefault="004D273B" w:rsidP="004D273B">
            <w:pPr>
              <w:jc w:val="center"/>
            </w:pPr>
          </w:p>
        </w:tc>
        <w:tc>
          <w:tcPr>
            <w:tcW w:w="507" w:type="dxa"/>
          </w:tcPr>
          <w:p w:rsidR="004D273B" w:rsidRDefault="004D273B" w:rsidP="004D273B">
            <w:pPr>
              <w:jc w:val="center"/>
            </w:pPr>
          </w:p>
        </w:tc>
        <w:tc>
          <w:tcPr>
            <w:tcW w:w="506" w:type="dxa"/>
          </w:tcPr>
          <w:p w:rsidR="004D273B" w:rsidRDefault="004D273B" w:rsidP="004D273B">
            <w:pPr>
              <w:jc w:val="center"/>
            </w:pPr>
          </w:p>
        </w:tc>
        <w:tc>
          <w:tcPr>
            <w:tcW w:w="505" w:type="dxa"/>
          </w:tcPr>
          <w:p w:rsidR="004D273B" w:rsidRDefault="004D273B" w:rsidP="004D273B">
            <w:pPr>
              <w:jc w:val="center"/>
            </w:pPr>
          </w:p>
        </w:tc>
      </w:tr>
      <w:tr w:rsidR="006C21DB">
        <w:tc>
          <w:tcPr>
            <w:tcW w:w="9828" w:type="dxa"/>
            <w:gridSpan w:val="9"/>
            <w:shd w:val="clear" w:color="auto" w:fill="A6A6A6"/>
          </w:tcPr>
          <w:p w:rsidR="006C21DB" w:rsidRDefault="006C21DB" w:rsidP="00362AB0">
            <w:r w:rsidRPr="00760BE2">
              <w:rPr>
                <w:b/>
                <w:bCs/>
                <w:color w:val="FFFFFF"/>
              </w:rPr>
              <w:t>Obsahová stránka práce</w:t>
            </w:r>
          </w:p>
        </w:tc>
      </w:tr>
      <w:tr w:rsidR="004D273B">
        <w:tc>
          <w:tcPr>
            <w:tcW w:w="6791" w:type="dxa"/>
            <w:gridSpan w:val="3"/>
          </w:tcPr>
          <w:p w:rsidR="004D273B" w:rsidRDefault="004D273B" w:rsidP="00362AB0">
            <w:r>
              <w:t>Formulace cílů práce</w:t>
            </w:r>
          </w:p>
        </w:tc>
        <w:tc>
          <w:tcPr>
            <w:tcW w:w="507" w:type="dxa"/>
          </w:tcPr>
          <w:p w:rsidR="004D273B" w:rsidRDefault="004D273B" w:rsidP="00760BE2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4D273B" w:rsidRDefault="004D273B" w:rsidP="004D273B">
            <w:pPr>
              <w:jc w:val="center"/>
            </w:pPr>
          </w:p>
        </w:tc>
        <w:tc>
          <w:tcPr>
            <w:tcW w:w="506" w:type="dxa"/>
          </w:tcPr>
          <w:p w:rsidR="004D273B" w:rsidRDefault="004D273B" w:rsidP="004D273B">
            <w:pPr>
              <w:jc w:val="center"/>
            </w:pPr>
          </w:p>
        </w:tc>
        <w:tc>
          <w:tcPr>
            <w:tcW w:w="507" w:type="dxa"/>
          </w:tcPr>
          <w:p w:rsidR="004D273B" w:rsidRDefault="004D273B" w:rsidP="004D273B">
            <w:pPr>
              <w:jc w:val="center"/>
            </w:pPr>
          </w:p>
        </w:tc>
        <w:tc>
          <w:tcPr>
            <w:tcW w:w="506" w:type="dxa"/>
          </w:tcPr>
          <w:p w:rsidR="004D273B" w:rsidRDefault="004D273B" w:rsidP="004D273B">
            <w:pPr>
              <w:jc w:val="center"/>
            </w:pPr>
          </w:p>
        </w:tc>
        <w:tc>
          <w:tcPr>
            <w:tcW w:w="505" w:type="dxa"/>
          </w:tcPr>
          <w:p w:rsidR="004D273B" w:rsidRDefault="004D273B" w:rsidP="004D273B">
            <w:pPr>
              <w:jc w:val="center"/>
            </w:pPr>
          </w:p>
        </w:tc>
      </w:tr>
      <w:tr w:rsidR="006C21DB">
        <w:tc>
          <w:tcPr>
            <w:tcW w:w="6791" w:type="dxa"/>
            <w:gridSpan w:val="3"/>
          </w:tcPr>
          <w:p w:rsidR="006C21DB" w:rsidRDefault="006C21DB" w:rsidP="00362AB0">
            <w:r>
              <w:t>Práce s odbornou literaturou (uvádění zdrojů, kritický přístup)</w:t>
            </w:r>
          </w:p>
        </w:tc>
        <w:tc>
          <w:tcPr>
            <w:tcW w:w="507" w:type="dxa"/>
          </w:tcPr>
          <w:p w:rsidR="006C21DB" w:rsidRDefault="006C21DB" w:rsidP="00760BE2">
            <w:pPr>
              <w:jc w:val="center"/>
            </w:pPr>
          </w:p>
        </w:tc>
        <w:tc>
          <w:tcPr>
            <w:tcW w:w="506" w:type="dxa"/>
          </w:tcPr>
          <w:p w:rsidR="006C21DB" w:rsidRDefault="006C21DB" w:rsidP="00760BE2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C21DB" w:rsidRDefault="006C21DB" w:rsidP="00760BE2">
            <w:pPr>
              <w:jc w:val="center"/>
            </w:pPr>
          </w:p>
        </w:tc>
        <w:tc>
          <w:tcPr>
            <w:tcW w:w="507" w:type="dxa"/>
          </w:tcPr>
          <w:p w:rsidR="006C21DB" w:rsidRDefault="006C21DB" w:rsidP="00760BE2">
            <w:pPr>
              <w:jc w:val="center"/>
            </w:pPr>
          </w:p>
        </w:tc>
        <w:tc>
          <w:tcPr>
            <w:tcW w:w="506" w:type="dxa"/>
          </w:tcPr>
          <w:p w:rsidR="006C21DB" w:rsidRDefault="006C21DB" w:rsidP="00760BE2">
            <w:pPr>
              <w:jc w:val="center"/>
            </w:pPr>
          </w:p>
        </w:tc>
        <w:tc>
          <w:tcPr>
            <w:tcW w:w="505" w:type="dxa"/>
          </w:tcPr>
          <w:p w:rsidR="006C21DB" w:rsidRDefault="006C21DB" w:rsidP="00760BE2">
            <w:pPr>
              <w:jc w:val="center"/>
            </w:pPr>
          </w:p>
        </w:tc>
      </w:tr>
      <w:tr w:rsidR="004D273B" w:rsidTr="004D273B">
        <w:tc>
          <w:tcPr>
            <w:tcW w:w="6791" w:type="dxa"/>
            <w:gridSpan w:val="3"/>
          </w:tcPr>
          <w:p w:rsidR="004D273B" w:rsidRDefault="004D273B" w:rsidP="00362AB0">
            <w:r>
              <w:t>Metodika zpracování výzkumného problému</w:t>
            </w:r>
          </w:p>
        </w:tc>
        <w:tc>
          <w:tcPr>
            <w:tcW w:w="507" w:type="dxa"/>
            <w:vAlign w:val="center"/>
          </w:tcPr>
          <w:p w:rsidR="004D273B" w:rsidRDefault="004D273B" w:rsidP="00760BE2">
            <w:pPr>
              <w:jc w:val="center"/>
            </w:pPr>
          </w:p>
        </w:tc>
        <w:tc>
          <w:tcPr>
            <w:tcW w:w="506" w:type="dxa"/>
            <w:vAlign w:val="center"/>
          </w:tcPr>
          <w:p w:rsidR="004D273B" w:rsidRDefault="004D273B" w:rsidP="00760BE2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4D273B" w:rsidRDefault="004D273B" w:rsidP="00760BE2">
            <w:pPr>
              <w:jc w:val="center"/>
            </w:pPr>
          </w:p>
        </w:tc>
        <w:tc>
          <w:tcPr>
            <w:tcW w:w="507" w:type="dxa"/>
          </w:tcPr>
          <w:p w:rsidR="004D273B" w:rsidRDefault="004D273B" w:rsidP="004D273B">
            <w:pPr>
              <w:jc w:val="center"/>
            </w:pPr>
          </w:p>
        </w:tc>
        <w:tc>
          <w:tcPr>
            <w:tcW w:w="506" w:type="dxa"/>
          </w:tcPr>
          <w:p w:rsidR="004D273B" w:rsidRDefault="004D273B" w:rsidP="004D273B">
            <w:pPr>
              <w:jc w:val="center"/>
            </w:pPr>
          </w:p>
        </w:tc>
        <w:tc>
          <w:tcPr>
            <w:tcW w:w="505" w:type="dxa"/>
          </w:tcPr>
          <w:p w:rsidR="004D273B" w:rsidRDefault="004D273B" w:rsidP="004D273B">
            <w:pPr>
              <w:jc w:val="center"/>
            </w:pPr>
          </w:p>
        </w:tc>
      </w:tr>
      <w:tr w:rsidR="004D273B">
        <w:tc>
          <w:tcPr>
            <w:tcW w:w="6791" w:type="dxa"/>
            <w:gridSpan w:val="3"/>
          </w:tcPr>
          <w:p w:rsidR="004D273B" w:rsidRDefault="004D273B" w:rsidP="00362AB0">
            <w:r>
              <w:t>Úroveň analytické a interpretační složky</w:t>
            </w:r>
          </w:p>
        </w:tc>
        <w:tc>
          <w:tcPr>
            <w:tcW w:w="507" w:type="dxa"/>
          </w:tcPr>
          <w:p w:rsidR="004D273B" w:rsidRDefault="004D273B" w:rsidP="00760BE2">
            <w:pPr>
              <w:jc w:val="center"/>
            </w:pPr>
          </w:p>
        </w:tc>
        <w:tc>
          <w:tcPr>
            <w:tcW w:w="506" w:type="dxa"/>
          </w:tcPr>
          <w:p w:rsidR="004D273B" w:rsidRDefault="004D273B" w:rsidP="00760BE2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4D273B" w:rsidRDefault="004D273B" w:rsidP="004D273B">
            <w:pPr>
              <w:jc w:val="center"/>
            </w:pPr>
          </w:p>
        </w:tc>
        <w:tc>
          <w:tcPr>
            <w:tcW w:w="507" w:type="dxa"/>
          </w:tcPr>
          <w:p w:rsidR="004D273B" w:rsidRDefault="004D273B" w:rsidP="004D273B">
            <w:pPr>
              <w:jc w:val="center"/>
            </w:pPr>
          </w:p>
        </w:tc>
        <w:tc>
          <w:tcPr>
            <w:tcW w:w="506" w:type="dxa"/>
          </w:tcPr>
          <w:p w:rsidR="004D273B" w:rsidRDefault="004D273B" w:rsidP="004D273B">
            <w:pPr>
              <w:jc w:val="center"/>
            </w:pPr>
          </w:p>
        </w:tc>
        <w:tc>
          <w:tcPr>
            <w:tcW w:w="505" w:type="dxa"/>
          </w:tcPr>
          <w:p w:rsidR="004D273B" w:rsidRDefault="004D273B" w:rsidP="004D273B">
            <w:pPr>
              <w:jc w:val="center"/>
            </w:pPr>
          </w:p>
        </w:tc>
      </w:tr>
      <w:tr w:rsidR="004D273B">
        <w:tc>
          <w:tcPr>
            <w:tcW w:w="6791" w:type="dxa"/>
            <w:gridSpan w:val="3"/>
          </w:tcPr>
          <w:p w:rsidR="004D273B" w:rsidRDefault="004D273B" w:rsidP="00362AB0">
            <w:r>
              <w:t>Formulace závěrů a splnění cílů práce</w:t>
            </w:r>
          </w:p>
        </w:tc>
        <w:tc>
          <w:tcPr>
            <w:tcW w:w="507" w:type="dxa"/>
          </w:tcPr>
          <w:p w:rsidR="004D273B" w:rsidRDefault="004D273B" w:rsidP="00760BE2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4D273B" w:rsidRDefault="004D273B" w:rsidP="004D273B">
            <w:pPr>
              <w:jc w:val="center"/>
            </w:pPr>
          </w:p>
        </w:tc>
        <w:tc>
          <w:tcPr>
            <w:tcW w:w="506" w:type="dxa"/>
          </w:tcPr>
          <w:p w:rsidR="004D273B" w:rsidRDefault="004D273B" w:rsidP="004D273B">
            <w:pPr>
              <w:jc w:val="center"/>
            </w:pPr>
          </w:p>
        </w:tc>
        <w:tc>
          <w:tcPr>
            <w:tcW w:w="507" w:type="dxa"/>
          </w:tcPr>
          <w:p w:rsidR="004D273B" w:rsidRDefault="004D273B" w:rsidP="004D273B">
            <w:pPr>
              <w:jc w:val="center"/>
            </w:pPr>
          </w:p>
        </w:tc>
        <w:tc>
          <w:tcPr>
            <w:tcW w:w="506" w:type="dxa"/>
          </w:tcPr>
          <w:p w:rsidR="004D273B" w:rsidRDefault="004D273B" w:rsidP="004D273B">
            <w:pPr>
              <w:jc w:val="center"/>
            </w:pPr>
          </w:p>
        </w:tc>
        <w:tc>
          <w:tcPr>
            <w:tcW w:w="505" w:type="dxa"/>
          </w:tcPr>
          <w:p w:rsidR="004D273B" w:rsidRDefault="004D273B" w:rsidP="004D273B">
            <w:pPr>
              <w:jc w:val="center"/>
            </w:pPr>
          </w:p>
        </w:tc>
      </w:tr>
      <w:tr w:rsidR="004D273B">
        <w:tc>
          <w:tcPr>
            <w:tcW w:w="6791" w:type="dxa"/>
            <w:gridSpan w:val="3"/>
          </w:tcPr>
          <w:p w:rsidR="004D273B" w:rsidRDefault="004D273B" w:rsidP="00362AB0">
            <w:r>
              <w:t>Originalita a odborný přínos práce</w:t>
            </w:r>
          </w:p>
        </w:tc>
        <w:tc>
          <w:tcPr>
            <w:tcW w:w="507" w:type="dxa"/>
          </w:tcPr>
          <w:p w:rsidR="004D273B" w:rsidRDefault="004D273B" w:rsidP="00760BE2">
            <w:pPr>
              <w:jc w:val="center"/>
            </w:pPr>
          </w:p>
        </w:tc>
        <w:tc>
          <w:tcPr>
            <w:tcW w:w="506" w:type="dxa"/>
          </w:tcPr>
          <w:p w:rsidR="004D273B" w:rsidRDefault="004D273B" w:rsidP="00760BE2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4D273B" w:rsidRDefault="004D273B" w:rsidP="004D273B">
            <w:pPr>
              <w:jc w:val="center"/>
            </w:pPr>
          </w:p>
        </w:tc>
        <w:tc>
          <w:tcPr>
            <w:tcW w:w="507" w:type="dxa"/>
          </w:tcPr>
          <w:p w:rsidR="004D273B" w:rsidRDefault="004D273B" w:rsidP="004D273B">
            <w:pPr>
              <w:jc w:val="center"/>
            </w:pPr>
          </w:p>
        </w:tc>
        <w:tc>
          <w:tcPr>
            <w:tcW w:w="506" w:type="dxa"/>
          </w:tcPr>
          <w:p w:rsidR="004D273B" w:rsidRDefault="004D273B" w:rsidP="004D273B">
            <w:pPr>
              <w:jc w:val="center"/>
            </w:pPr>
          </w:p>
        </w:tc>
        <w:tc>
          <w:tcPr>
            <w:tcW w:w="505" w:type="dxa"/>
          </w:tcPr>
          <w:p w:rsidR="004D273B" w:rsidRDefault="004D273B" w:rsidP="004D273B">
            <w:pPr>
              <w:jc w:val="center"/>
            </w:pPr>
          </w:p>
        </w:tc>
      </w:tr>
      <w:tr w:rsidR="006C21DB">
        <w:tc>
          <w:tcPr>
            <w:tcW w:w="9828" w:type="dxa"/>
            <w:gridSpan w:val="9"/>
          </w:tcPr>
          <w:p w:rsidR="00BF6FA6" w:rsidRDefault="00BF6FA6" w:rsidP="00362AB0">
            <w:pPr>
              <w:rPr>
                <w:b/>
                <w:bCs/>
              </w:rPr>
            </w:pPr>
          </w:p>
          <w:p w:rsidR="006C21DB" w:rsidRPr="00760BE2" w:rsidRDefault="006C21DB" w:rsidP="00362AB0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Odůvodnění hodnocení práce:</w:t>
            </w:r>
          </w:p>
          <w:p w:rsidR="002F4B6F" w:rsidRDefault="00801F7F" w:rsidP="002F4B6F">
            <w:pPr>
              <w:jc w:val="both"/>
              <w:rPr>
                <w:sz w:val="23"/>
                <w:szCs w:val="23"/>
              </w:rPr>
            </w:pPr>
            <w:r>
              <w:t xml:space="preserve">Diplomantka </w:t>
            </w:r>
            <w:r w:rsidR="00621AA3">
              <w:t>se ve své práci zabývá postavením češtiny jako cizího jazyka v</w:t>
            </w:r>
            <w:r w:rsidR="00007630">
              <w:t> </w:t>
            </w:r>
            <w:r w:rsidR="00621AA3">
              <w:t>Sasku</w:t>
            </w:r>
            <w:r w:rsidR="00007630">
              <w:t>.</w:t>
            </w:r>
            <w:r w:rsidR="00621AA3">
              <w:t xml:space="preserve"> </w:t>
            </w:r>
            <w:r w:rsidR="00007630">
              <w:t xml:space="preserve">Badatelská sonda, kterou v práci nabízí, je precizně strukturovaná a velmi podrobná, což nemusí být vždy ku prospěchu věci. Celkově </w:t>
            </w:r>
            <w:r w:rsidR="007A3A83">
              <w:t xml:space="preserve">totiž </w:t>
            </w:r>
            <w:r w:rsidR="00007630">
              <w:t xml:space="preserve">práce </w:t>
            </w:r>
            <w:r w:rsidR="007A3A83">
              <w:t xml:space="preserve">překypuje </w:t>
            </w:r>
            <w:r w:rsidR="00007630">
              <w:t>fakty.</w:t>
            </w:r>
            <w:r w:rsidR="00621AA3">
              <w:t xml:space="preserve"> </w:t>
            </w:r>
            <w:r w:rsidR="00007630">
              <w:t xml:space="preserve">Čtenáři skýtá </w:t>
            </w:r>
            <w:r w:rsidR="00007630">
              <w:rPr>
                <w:sz w:val="23"/>
                <w:szCs w:val="23"/>
              </w:rPr>
              <w:t>o</w:t>
            </w:r>
            <w:r>
              <w:rPr>
                <w:sz w:val="23"/>
                <w:szCs w:val="23"/>
              </w:rPr>
              <w:t>bsáhlé informace o Sasku</w:t>
            </w:r>
            <w:r w:rsidR="00621AA3">
              <w:rPr>
                <w:sz w:val="23"/>
                <w:szCs w:val="23"/>
              </w:rPr>
              <w:t xml:space="preserve">, </w:t>
            </w:r>
            <w:r w:rsidR="00007630">
              <w:rPr>
                <w:sz w:val="23"/>
                <w:szCs w:val="23"/>
              </w:rPr>
              <w:t xml:space="preserve">včetně zmínky o </w:t>
            </w:r>
            <w:r w:rsidR="00621AA3">
              <w:rPr>
                <w:sz w:val="23"/>
                <w:szCs w:val="23"/>
              </w:rPr>
              <w:t>L</w:t>
            </w:r>
            <w:r w:rsidR="00FF20E3">
              <w:rPr>
                <w:sz w:val="23"/>
                <w:szCs w:val="23"/>
              </w:rPr>
              <w:t>užických Srbech</w:t>
            </w:r>
            <w:r w:rsidR="00007630">
              <w:rPr>
                <w:sz w:val="23"/>
                <w:szCs w:val="23"/>
              </w:rPr>
              <w:t>. Velký prostor je věnován různým formám a institucion</w:t>
            </w:r>
            <w:r w:rsidR="002807DB">
              <w:rPr>
                <w:sz w:val="23"/>
                <w:szCs w:val="23"/>
              </w:rPr>
              <w:t>álním základům spolupráce mezi Č</w:t>
            </w:r>
            <w:r w:rsidR="00007630">
              <w:rPr>
                <w:sz w:val="23"/>
                <w:szCs w:val="23"/>
              </w:rPr>
              <w:t>eskem a SRN/Saskem</w:t>
            </w:r>
            <w:r>
              <w:rPr>
                <w:sz w:val="23"/>
                <w:szCs w:val="23"/>
              </w:rPr>
              <w:t>.</w:t>
            </w:r>
            <w:r w:rsidR="00007630">
              <w:rPr>
                <w:sz w:val="23"/>
                <w:szCs w:val="23"/>
              </w:rPr>
              <w:t xml:space="preserve"> V této souvislosti jsou zajímavé úvahy o asymetrii vzájemných vztahů.</w:t>
            </w:r>
            <w:r>
              <w:rPr>
                <w:sz w:val="23"/>
                <w:szCs w:val="23"/>
              </w:rPr>
              <w:t xml:space="preserve"> </w:t>
            </w:r>
            <w:r w:rsidR="00007630">
              <w:rPr>
                <w:sz w:val="23"/>
                <w:szCs w:val="23"/>
              </w:rPr>
              <w:t>Te</w:t>
            </w:r>
            <w:r w:rsidR="007A3A83">
              <w:rPr>
                <w:sz w:val="23"/>
                <w:szCs w:val="23"/>
              </w:rPr>
              <w:t>o</w:t>
            </w:r>
            <w:r w:rsidR="00007630">
              <w:rPr>
                <w:sz w:val="23"/>
                <w:szCs w:val="23"/>
              </w:rPr>
              <w:t xml:space="preserve">retická část se do značné míry opírá o internetové zdroje, což skrývá mnohá rizika, </w:t>
            </w:r>
            <w:r w:rsidR="007A3A83">
              <w:rPr>
                <w:sz w:val="23"/>
                <w:szCs w:val="23"/>
              </w:rPr>
              <w:t xml:space="preserve">některé </w:t>
            </w:r>
            <w:r w:rsidR="00007630">
              <w:rPr>
                <w:sz w:val="23"/>
                <w:szCs w:val="23"/>
              </w:rPr>
              <w:t xml:space="preserve">stránky </w:t>
            </w:r>
            <w:r w:rsidR="00FF20E3">
              <w:rPr>
                <w:sz w:val="23"/>
                <w:szCs w:val="23"/>
              </w:rPr>
              <w:t xml:space="preserve">totiž </w:t>
            </w:r>
            <w:r w:rsidR="007A3A83">
              <w:rPr>
                <w:sz w:val="23"/>
                <w:szCs w:val="23"/>
              </w:rPr>
              <w:t xml:space="preserve">nejsou </w:t>
            </w:r>
            <w:proofErr w:type="spellStart"/>
            <w:r w:rsidR="007A3A83">
              <w:rPr>
                <w:sz w:val="23"/>
                <w:szCs w:val="23"/>
              </w:rPr>
              <w:t>dohledatelné</w:t>
            </w:r>
            <w:proofErr w:type="spellEnd"/>
            <w:r w:rsidR="007A3A83">
              <w:rPr>
                <w:sz w:val="23"/>
                <w:szCs w:val="23"/>
              </w:rPr>
              <w:t xml:space="preserve"> a uvedené informace tedy nelze </w:t>
            </w:r>
            <w:r w:rsidR="00F06E66">
              <w:rPr>
                <w:sz w:val="23"/>
                <w:szCs w:val="23"/>
              </w:rPr>
              <w:t>posoudit</w:t>
            </w:r>
            <w:r w:rsidR="007A3A83">
              <w:rPr>
                <w:sz w:val="23"/>
                <w:szCs w:val="23"/>
              </w:rPr>
              <w:t xml:space="preserve"> v kontextu</w:t>
            </w:r>
            <w:r w:rsidR="00B73797">
              <w:rPr>
                <w:sz w:val="23"/>
                <w:szCs w:val="23"/>
              </w:rPr>
              <w:t>.</w:t>
            </w:r>
            <w:r w:rsidR="002F4B6F">
              <w:rPr>
                <w:sz w:val="23"/>
                <w:szCs w:val="23"/>
              </w:rPr>
              <w:t xml:space="preserve"> </w:t>
            </w:r>
            <w:r w:rsidR="007A3A83">
              <w:rPr>
                <w:sz w:val="23"/>
                <w:szCs w:val="23"/>
              </w:rPr>
              <w:t>Kapitola č. 3 o k</w:t>
            </w:r>
            <w:r w:rsidR="00F06E66">
              <w:rPr>
                <w:sz w:val="23"/>
                <w:szCs w:val="23"/>
              </w:rPr>
              <w:t>omunikaci</w:t>
            </w:r>
            <w:r w:rsidR="00B73797">
              <w:rPr>
                <w:sz w:val="23"/>
                <w:szCs w:val="23"/>
              </w:rPr>
              <w:t xml:space="preserve"> ve firmách a institucích</w:t>
            </w:r>
            <w:r w:rsidR="002212BB">
              <w:rPr>
                <w:sz w:val="23"/>
                <w:szCs w:val="23"/>
              </w:rPr>
              <w:t xml:space="preserve">, </w:t>
            </w:r>
            <w:r w:rsidR="007A3A83">
              <w:rPr>
                <w:sz w:val="23"/>
                <w:szCs w:val="23"/>
              </w:rPr>
              <w:t xml:space="preserve">která se vypořádává s problematikou interkulturní komunikace, dokazuje široký záběr této bakalářské práce a skutečnost, že se v ní de facto zpracovává několik </w:t>
            </w:r>
            <w:r w:rsidR="002807DB">
              <w:rPr>
                <w:sz w:val="23"/>
                <w:szCs w:val="23"/>
              </w:rPr>
              <w:t>témat</w:t>
            </w:r>
            <w:r w:rsidR="002F4B6F">
              <w:rPr>
                <w:sz w:val="23"/>
                <w:szCs w:val="23"/>
              </w:rPr>
              <w:t>.</w:t>
            </w:r>
          </w:p>
          <w:p w:rsidR="006C21DB" w:rsidRPr="00BA3203" w:rsidRDefault="002212BB" w:rsidP="00007630">
            <w:pPr>
              <w:ind w:firstLine="454"/>
              <w:jc w:val="both"/>
            </w:pPr>
            <w:r>
              <w:rPr>
                <w:sz w:val="23"/>
                <w:szCs w:val="23"/>
              </w:rPr>
              <w:t>Praktická část</w:t>
            </w:r>
            <w:r w:rsidR="002807DB">
              <w:rPr>
                <w:sz w:val="23"/>
                <w:szCs w:val="23"/>
              </w:rPr>
              <w:t xml:space="preserve"> obsahuje velmi zajímavé pojedná</w:t>
            </w:r>
            <w:r w:rsidR="001F7DB1">
              <w:rPr>
                <w:sz w:val="23"/>
                <w:szCs w:val="23"/>
              </w:rPr>
              <w:t>ní o roli, kterou v Sasku hraje</w:t>
            </w:r>
            <w:r w:rsidR="002807DB">
              <w:rPr>
                <w:sz w:val="23"/>
                <w:szCs w:val="23"/>
              </w:rPr>
              <w:t xml:space="preserve"> č</w:t>
            </w:r>
            <w:r w:rsidR="00CD32EB">
              <w:rPr>
                <w:sz w:val="23"/>
                <w:szCs w:val="23"/>
              </w:rPr>
              <w:t xml:space="preserve">eština jako </w:t>
            </w:r>
            <w:r w:rsidR="00810360">
              <w:rPr>
                <w:sz w:val="23"/>
                <w:szCs w:val="23"/>
              </w:rPr>
              <w:t xml:space="preserve">cizí </w:t>
            </w:r>
            <w:r w:rsidR="00CD32EB">
              <w:rPr>
                <w:sz w:val="23"/>
                <w:szCs w:val="23"/>
              </w:rPr>
              <w:t xml:space="preserve">jazyk na všech stupních škol. </w:t>
            </w:r>
            <w:r w:rsidR="002807DB">
              <w:rPr>
                <w:sz w:val="23"/>
                <w:szCs w:val="23"/>
              </w:rPr>
              <w:t xml:space="preserve">I zde občas </w:t>
            </w:r>
            <w:r w:rsidR="000C406F">
              <w:rPr>
                <w:sz w:val="23"/>
                <w:szCs w:val="23"/>
              </w:rPr>
              <w:t xml:space="preserve">díky souhrnům informací </w:t>
            </w:r>
            <w:r w:rsidR="002807DB">
              <w:rPr>
                <w:sz w:val="23"/>
                <w:szCs w:val="23"/>
              </w:rPr>
              <w:t>převažuje dojem, že se jedná o</w:t>
            </w:r>
            <w:r w:rsidR="0003262C">
              <w:rPr>
                <w:sz w:val="23"/>
                <w:szCs w:val="23"/>
              </w:rPr>
              <w:t> </w:t>
            </w:r>
            <w:r w:rsidR="002807DB">
              <w:rPr>
                <w:sz w:val="23"/>
                <w:szCs w:val="23"/>
              </w:rPr>
              <w:t>pokračování teoretické části</w:t>
            </w:r>
            <w:r w:rsidR="00CD32EB">
              <w:rPr>
                <w:sz w:val="23"/>
                <w:szCs w:val="23"/>
              </w:rPr>
              <w:t xml:space="preserve">. </w:t>
            </w:r>
            <w:r w:rsidR="002807DB">
              <w:rPr>
                <w:sz w:val="23"/>
                <w:szCs w:val="23"/>
              </w:rPr>
              <w:t>V kapitole č. 5 je popsáno provedené d</w:t>
            </w:r>
            <w:r w:rsidR="00CD32EB">
              <w:rPr>
                <w:sz w:val="23"/>
                <w:szCs w:val="23"/>
              </w:rPr>
              <w:t>otazníkové šetření</w:t>
            </w:r>
            <w:r w:rsidR="002807DB">
              <w:rPr>
                <w:sz w:val="23"/>
                <w:szCs w:val="23"/>
              </w:rPr>
              <w:t>, které se ovšem vztahuje</w:t>
            </w:r>
            <w:r w:rsidR="004D273B">
              <w:rPr>
                <w:sz w:val="23"/>
                <w:szCs w:val="23"/>
              </w:rPr>
              <w:t xml:space="preserve"> pouze k terciárnímu š</w:t>
            </w:r>
            <w:r w:rsidR="002807DB">
              <w:rPr>
                <w:sz w:val="23"/>
                <w:szCs w:val="23"/>
              </w:rPr>
              <w:t xml:space="preserve">kolství. Proběhlo </w:t>
            </w:r>
            <w:r w:rsidR="00F06E66">
              <w:rPr>
                <w:sz w:val="23"/>
                <w:szCs w:val="23"/>
              </w:rPr>
              <w:t xml:space="preserve">na menším vzorku studentů </w:t>
            </w:r>
            <w:r w:rsidR="002807DB">
              <w:rPr>
                <w:sz w:val="23"/>
                <w:szCs w:val="23"/>
              </w:rPr>
              <w:t xml:space="preserve">na </w:t>
            </w:r>
            <w:r w:rsidR="00025F2C">
              <w:rPr>
                <w:sz w:val="23"/>
                <w:szCs w:val="23"/>
              </w:rPr>
              <w:t>T</w:t>
            </w:r>
            <w:r w:rsidR="002807DB">
              <w:rPr>
                <w:sz w:val="23"/>
                <w:szCs w:val="23"/>
              </w:rPr>
              <w:t>echnické unive</w:t>
            </w:r>
            <w:r w:rsidR="00DA5CA7">
              <w:rPr>
                <w:sz w:val="23"/>
                <w:szCs w:val="23"/>
              </w:rPr>
              <w:t>r</w:t>
            </w:r>
            <w:r w:rsidR="002807DB">
              <w:rPr>
                <w:sz w:val="23"/>
                <w:szCs w:val="23"/>
              </w:rPr>
              <w:t>zitě</w:t>
            </w:r>
            <w:r w:rsidR="00025F2C">
              <w:rPr>
                <w:sz w:val="23"/>
                <w:szCs w:val="23"/>
              </w:rPr>
              <w:t xml:space="preserve"> Chemnitz</w:t>
            </w:r>
            <w:r w:rsidR="002807DB">
              <w:rPr>
                <w:sz w:val="23"/>
                <w:szCs w:val="23"/>
              </w:rPr>
              <w:t xml:space="preserve"> a na </w:t>
            </w:r>
            <w:r w:rsidR="00653BD2">
              <w:rPr>
                <w:sz w:val="23"/>
                <w:szCs w:val="23"/>
              </w:rPr>
              <w:t>Lipské u</w:t>
            </w:r>
            <w:r w:rsidR="002807DB">
              <w:rPr>
                <w:sz w:val="23"/>
                <w:szCs w:val="23"/>
              </w:rPr>
              <w:t>niver</w:t>
            </w:r>
            <w:r w:rsidR="00F4272F">
              <w:rPr>
                <w:sz w:val="23"/>
                <w:szCs w:val="23"/>
              </w:rPr>
              <w:t>z</w:t>
            </w:r>
            <w:r w:rsidR="00653BD2">
              <w:rPr>
                <w:sz w:val="23"/>
                <w:szCs w:val="23"/>
              </w:rPr>
              <w:t>itě</w:t>
            </w:r>
            <w:r w:rsidR="00025F2C">
              <w:rPr>
                <w:sz w:val="23"/>
                <w:szCs w:val="23"/>
              </w:rPr>
              <w:t>. Cíl</w:t>
            </w:r>
            <w:r w:rsidR="002807DB">
              <w:rPr>
                <w:sz w:val="23"/>
                <w:szCs w:val="23"/>
              </w:rPr>
              <w:t>em bylo zjistit</w:t>
            </w:r>
            <w:r w:rsidR="00025F2C">
              <w:rPr>
                <w:sz w:val="23"/>
                <w:szCs w:val="23"/>
              </w:rPr>
              <w:t xml:space="preserve">, jak studenti </w:t>
            </w:r>
            <w:r w:rsidR="00FF20E3">
              <w:rPr>
                <w:sz w:val="23"/>
                <w:szCs w:val="23"/>
              </w:rPr>
              <w:t>vnímají češtinu jako cizí</w:t>
            </w:r>
            <w:r w:rsidR="002807DB">
              <w:rPr>
                <w:sz w:val="23"/>
                <w:szCs w:val="23"/>
              </w:rPr>
              <w:t xml:space="preserve"> jazyk a co je motivuje k zájmu o češtinu.</w:t>
            </w:r>
            <w:r w:rsidR="004D273B">
              <w:rPr>
                <w:sz w:val="23"/>
                <w:szCs w:val="23"/>
              </w:rPr>
              <w:t xml:space="preserve"> Diplomantka </w:t>
            </w:r>
            <w:r w:rsidR="00F06E66">
              <w:rPr>
                <w:sz w:val="23"/>
                <w:szCs w:val="23"/>
              </w:rPr>
              <w:t xml:space="preserve">v závěru práce </w:t>
            </w:r>
            <w:r w:rsidR="004D273B">
              <w:rPr>
                <w:sz w:val="23"/>
                <w:szCs w:val="23"/>
              </w:rPr>
              <w:t xml:space="preserve">navrhuje, jak je možné tohoto zájmu </w:t>
            </w:r>
            <w:r w:rsidR="00FF20E3">
              <w:rPr>
                <w:sz w:val="23"/>
                <w:szCs w:val="23"/>
              </w:rPr>
              <w:t>dále</w:t>
            </w:r>
            <w:r w:rsidR="00F06E66">
              <w:rPr>
                <w:sz w:val="23"/>
                <w:szCs w:val="23"/>
              </w:rPr>
              <w:t xml:space="preserve"> </w:t>
            </w:r>
            <w:r w:rsidR="004D273B">
              <w:rPr>
                <w:sz w:val="23"/>
                <w:szCs w:val="23"/>
              </w:rPr>
              <w:t>využít</w:t>
            </w:r>
            <w:r w:rsidR="00F06E66">
              <w:rPr>
                <w:sz w:val="23"/>
                <w:szCs w:val="23"/>
              </w:rPr>
              <w:t>.</w:t>
            </w:r>
          </w:p>
          <w:p w:rsidR="006C21DB" w:rsidRDefault="006C21DB" w:rsidP="00362AB0"/>
        </w:tc>
      </w:tr>
      <w:tr w:rsidR="006C21DB">
        <w:tc>
          <w:tcPr>
            <w:tcW w:w="9828" w:type="dxa"/>
            <w:gridSpan w:val="9"/>
          </w:tcPr>
          <w:p w:rsidR="006C21DB" w:rsidRPr="00760BE2" w:rsidRDefault="00DE2D58" w:rsidP="00362AB0">
            <w:pPr>
              <w:rPr>
                <w:b/>
                <w:bCs/>
              </w:rPr>
            </w:pPr>
            <w:r>
              <w:rPr>
                <w:b/>
                <w:bCs/>
              </w:rPr>
              <w:t>Otázka</w:t>
            </w:r>
            <w:r w:rsidR="006C21DB" w:rsidRPr="00760BE2">
              <w:rPr>
                <w:b/>
                <w:bCs/>
              </w:rPr>
              <w:t xml:space="preserve"> k obhajobě:</w:t>
            </w:r>
          </w:p>
          <w:p w:rsidR="006C21DB" w:rsidRDefault="006C21DB" w:rsidP="00362AB0"/>
          <w:p w:rsidR="006C21DB" w:rsidRDefault="004D273B" w:rsidP="00362AB0">
            <w:proofErr w:type="spellStart"/>
            <w:r>
              <w:t>W</w:t>
            </w:r>
            <w:r w:rsidR="00B46DCB">
              <w:t>ie</w:t>
            </w:r>
            <w:proofErr w:type="spellEnd"/>
            <w:r w:rsidR="00B46DCB">
              <w:t xml:space="preserve"> </w:t>
            </w:r>
            <w:proofErr w:type="spellStart"/>
            <w:r w:rsidR="00B46DCB">
              <w:t>stellen</w:t>
            </w:r>
            <w:proofErr w:type="spellEnd"/>
            <w:r w:rsidR="00B46DCB">
              <w:t xml:space="preserve"> </w:t>
            </w:r>
            <w:proofErr w:type="spellStart"/>
            <w:r w:rsidR="00B46DCB">
              <w:t>Sie</w:t>
            </w:r>
            <w:proofErr w:type="spellEnd"/>
            <w:r w:rsidR="00B46DCB">
              <w:t xml:space="preserve"> </w:t>
            </w:r>
            <w:proofErr w:type="spellStart"/>
            <w:r w:rsidR="00B46DCB">
              <w:t>sich</w:t>
            </w:r>
            <w:proofErr w:type="spellEnd"/>
            <w:r w:rsidR="00B46DCB">
              <w:t xml:space="preserve"> </w:t>
            </w:r>
            <w:proofErr w:type="spellStart"/>
            <w:r w:rsidR="00B46DCB">
              <w:t>die</w:t>
            </w:r>
            <w:proofErr w:type="spellEnd"/>
            <w:r w:rsidR="00B46DCB">
              <w:t xml:space="preserve"> </w:t>
            </w:r>
            <w:proofErr w:type="spellStart"/>
            <w:r w:rsidR="00B46DCB">
              <w:t>Zukunft</w:t>
            </w:r>
            <w:proofErr w:type="spellEnd"/>
            <w:r w:rsidR="00B46DCB">
              <w:t xml:space="preserve"> der </w:t>
            </w:r>
            <w:proofErr w:type="spellStart"/>
            <w:r w:rsidR="00B46DCB">
              <w:t>tschechischen</w:t>
            </w:r>
            <w:proofErr w:type="spellEnd"/>
            <w:r w:rsidR="00B46DCB">
              <w:t xml:space="preserve"> </w:t>
            </w:r>
            <w:proofErr w:type="spellStart"/>
            <w:r w:rsidR="00B46DCB">
              <w:t>Sprache</w:t>
            </w:r>
            <w:proofErr w:type="spellEnd"/>
            <w:r w:rsidR="00B46DCB">
              <w:t xml:space="preserve"> in </w:t>
            </w:r>
            <w:proofErr w:type="spellStart"/>
            <w:r w:rsidR="00B46DCB">
              <w:t>Deutschland</w:t>
            </w:r>
            <w:proofErr w:type="spellEnd"/>
            <w:r w:rsidR="00B46DCB">
              <w:t>/</w:t>
            </w:r>
            <w:proofErr w:type="spellStart"/>
            <w:r w:rsidR="00B46DCB">
              <w:t>Sachsen</w:t>
            </w:r>
            <w:proofErr w:type="spellEnd"/>
            <w:r w:rsidR="00B46DCB">
              <w:t xml:space="preserve"> vor?</w:t>
            </w:r>
            <w:r>
              <w:t xml:space="preserve"> </w:t>
            </w:r>
          </w:p>
          <w:p w:rsidR="006C21DB" w:rsidRDefault="006C21DB" w:rsidP="00362AB0"/>
        </w:tc>
      </w:tr>
      <w:tr w:rsidR="004D273B">
        <w:tc>
          <w:tcPr>
            <w:tcW w:w="6791" w:type="dxa"/>
            <w:gridSpan w:val="3"/>
          </w:tcPr>
          <w:p w:rsidR="004D273B" w:rsidRDefault="004D273B" w:rsidP="00362AB0">
            <w:r w:rsidRPr="00760BE2">
              <w:rPr>
                <w:b/>
                <w:bCs/>
              </w:rPr>
              <w:t>Celkové hodnocení</w:t>
            </w:r>
            <w:r w:rsidRPr="00760BE2">
              <w:rPr>
                <w:rStyle w:val="Znakapoznpodarou"/>
                <w:b/>
                <w:bCs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4D273B" w:rsidRDefault="004D273B" w:rsidP="004D273B"/>
        </w:tc>
        <w:tc>
          <w:tcPr>
            <w:tcW w:w="506" w:type="dxa"/>
          </w:tcPr>
          <w:p w:rsidR="004D273B" w:rsidRDefault="004D273B" w:rsidP="00760BE2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4D273B" w:rsidRDefault="004D273B" w:rsidP="004D273B">
            <w:pPr>
              <w:jc w:val="center"/>
            </w:pPr>
          </w:p>
        </w:tc>
        <w:tc>
          <w:tcPr>
            <w:tcW w:w="507" w:type="dxa"/>
          </w:tcPr>
          <w:p w:rsidR="004D273B" w:rsidRDefault="004D273B" w:rsidP="004D273B">
            <w:pPr>
              <w:jc w:val="center"/>
            </w:pPr>
          </w:p>
        </w:tc>
        <w:tc>
          <w:tcPr>
            <w:tcW w:w="506" w:type="dxa"/>
          </w:tcPr>
          <w:p w:rsidR="004D273B" w:rsidRDefault="004D273B" w:rsidP="004D273B">
            <w:pPr>
              <w:jc w:val="center"/>
            </w:pPr>
          </w:p>
        </w:tc>
        <w:tc>
          <w:tcPr>
            <w:tcW w:w="505" w:type="dxa"/>
          </w:tcPr>
          <w:p w:rsidR="004D273B" w:rsidRDefault="004D273B" w:rsidP="004D273B">
            <w:pPr>
              <w:jc w:val="center"/>
            </w:pPr>
          </w:p>
        </w:tc>
      </w:tr>
      <w:tr w:rsidR="006C21DB">
        <w:tc>
          <w:tcPr>
            <w:tcW w:w="3348" w:type="dxa"/>
            <w:gridSpan w:val="2"/>
            <w:tcBorders>
              <w:bottom w:val="single" w:sz="12" w:space="0" w:color="auto"/>
            </w:tcBorders>
            <w:vAlign w:val="center"/>
          </w:tcPr>
          <w:p w:rsidR="006C21DB" w:rsidRDefault="00BE1707" w:rsidP="00362AB0">
            <w:r>
              <w:t>Datum:</w:t>
            </w:r>
            <w:r w:rsidR="009947B0">
              <w:t xml:space="preserve"> 20. 05. 2013</w:t>
            </w:r>
          </w:p>
        </w:tc>
        <w:tc>
          <w:tcPr>
            <w:tcW w:w="6480" w:type="dxa"/>
            <w:gridSpan w:val="7"/>
            <w:tcBorders>
              <w:bottom w:val="single" w:sz="12" w:space="0" w:color="auto"/>
            </w:tcBorders>
            <w:vAlign w:val="center"/>
          </w:tcPr>
          <w:p w:rsidR="006C21DB" w:rsidRDefault="009947B0" w:rsidP="00362AB0">
            <w:r>
              <w:t xml:space="preserve">Podpis: </w:t>
            </w:r>
            <w:r w:rsidR="002D3656">
              <w:t xml:space="preserve">Mgr. </w:t>
            </w:r>
            <w:r>
              <w:t>Libor Marek, v.r.</w:t>
            </w:r>
          </w:p>
        </w:tc>
      </w:tr>
    </w:tbl>
    <w:p w:rsidR="006C21DB" w:rsidRDefault="006C21DB"/>
    <w:sectPr w:rsidR="006C21DB" w:rsidSect="008B457A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3488" w:rsidRDefault="00523488">
      <w:r>
        <w:separator/>
      </w:r>
    </w:p>
  </w:endnote>
  <w:endnote w:type="continuationSeparator" w:id="0">
    <w:p w:rsidR="00523488" w:rsidRDefault="005234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3488" w:rsidRDefault="00523488">
      <w:r>
        <w:separator/>
      </w:r>
    </w:p>
  </w:footnote>
  <w:footnote w:type="continuationSeparator" w:id="0">
    <w:p w:rsidR="00523488" w:rsidRDefault="00523488">
      <w:r>
        <w:continuationSeparator/>
      </w:r>
    </w:p>
  </w:footnote>
  <w:footnote w:id="1">
    <w:p w:rsidR="0003262C" w:rsidRDefault="0003262C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6E1A66"/>
    <w:rsid w:val="00007630"/>
    <w:rsid w:val="000076A6"/>
    <w:rsid w:val="0001264A"/>
    <w:rsid w:val="00025F2C"/>
    <w:rsid w:val="0003262C"/>
    <w:rsid w:val="00037949"/>
    <w:rsid w:val="00043F5E"/>
    <w:rsid w:val="00065813"/>
    <w:rsid w:val="00086970"/>
    <w:rsid w:val="000B5B83"/>
    <w:rsid w:val="000C406F"/>
    <w:rsid w:val="000C472E"/>
    <w:rsid w:val="000F3895"/>
    <w:rsid w:val="00122F79"/>
    <w:rsid w:val="00132E3B"/>
    <w:rsid w:val="00184BC5"/>
    <w:rsid w:val="001B2D68"/>
    <w:rsid w:val="001D16F2"/>
    <w:rsid w:val="001E41BB"/>
    <w:rsid w:val="001F7DB1"/>
    <w:rsid w:val="002212BB"/>
    <w:rsid w:val="00251C0A"/>
    <w:rsid w:val="00264642"/>
    <w:rsid w:val="002707E4"/>
    <w:rsid w:val="00270B43"/>
    <w:rsid w:val="002807DB"/>
    <w:rsid w:val="002946BD"/>
    <w:rsid w:val="002D3656"/>
    <w:rsid w:val="002E34C2"/>
    <w:rsid w:val="002F4B6F"/>
    <w:rsid w:val="003074EF"/>
    <w:rsid w:val="003245DE"/>
    <w:rsid w:val="00362AB0"/>
    <w:rsid w:val="003A3386"/>
    <w:rsid w:val="003B3470"/>
    <w:rsid w:val="003F5DA2"/>
    <w:rsid w:val="00415531"/>
    <w:rsid w:val="004243AC"/>
    <w:rsid w:val="004703FF"/>
    <w:rsid w:val="00471C0C"/>
    <w:rsid w:val="00484F28"/>
    <w:rsid w:val="004D273B"/>
    <w:rsid w:val="004D3FA0"/>
    <w:rsid w:val="004F77FB"/>
    <w:rsid w:val="00523488"/>
    <w:rsid w:val="00526D47"/>
    <w:rsid w:val="005458A8"/>
    <w:rsid w:val="005675FF"/>
    <w:rsid w:val="00571AC4"/>
    <w:rsid w:val="005E092C"/>
    <w:rsid w:val="005E6AAC"/>
    <w:rsid w:val="005E7816"/>
    <w:rsid w:val="00621AA3"/>
    <w:rsid w:val="006270D3"/>
    <w:rsid w:val="00631607"/>
    <w:rsid w:val="0064625E"/>
    <w:rsid w:val="00652FC0"/>
    <w:rsid w:val="00653BD2"/>
    <w:rsid w:val="0067251A"/>
    <w:rsid w:val="00673989"/>
    <w:rsid w:val="006847E2"/>
    <w:rsid w:val="006B02A9"/>
    <w:rsid w:val="006C21DB"/>
    <w:rsid w:val="006E1769"/>
    <w:rsid w:val="006E1A66"/>
    <w:rsid w:val="006E7479"/>
    <w:rsid w:val="00700229"/>
    <w:rsid w:val="007101EF"/>
    <w:rsid w:val="007145FC"/>
    <w:rsid w:val="007235AF"/>
    <w:rsid w:val="00760BE2"/>
    <w:rsid w:val="0076787D"/>
    <w:rsid w:val="00782375"/>
    <w:rsid w:val="00795CBF"/>
    <w:rsid w:val="007A3A83"/>
    <w:rsid w:val="007B30CF"/>
    <w:rsid w:val="00801F7F"/>
    <w:rsid w:val="00807A78"/>
    <w:rsid w:val="00810360"/>
    <w:rsid w:val="00874D56"/>
    <w:rsid w:val="008A5955"/>
    <w:rsid w:val="008B457A"/>
    <w:rsid w:val="008D1958"/>
    <w:rsid w:val="00945558"/>
    <w:rsid w:val="00971B76"/>
    <w:rsid w:val="0098167A"/>
    <w:rsid w:val="009817F1"/>
    <w:rsid w:val="00986A0A"/>
    <w:rsid w:val="00987F31"/>
    <w:rsid w:val="009947B0"/>
    <w:rsid w:val="009C77CE"/>
    <w:rsid w:val="00A00B37"/>
    <w:rsid w:val="00A107BE"/>
    <w:rsid w:val="00A55E2A"/>
    <w:rsid w:val="00AA599B"/>
    <w:rsid w:val="00AB3B95"/>
    <w:rsid w:val="00AB5373"/>
    <w:rsid w:val="00AE657A"/>
    <w:rsid w:val="00B10B4C"/>
    <w:rsid w:val="00B24848"/>
    <w:rsid w:val="00B36907"/>
    <w:rsid w:val="00B46DCB"/>
    <w:rsid w:val="00B62E73"/>
    <w:rsid w:val="00B73797"/>
    <w:rsid w:val="00B759C0"/>
    <w:rsid w:val="00BA1CD3"/>
    <w:rsid w:val="00BA3203"/>
    <w:rsid w:val="00BE1707"/>
    <w:rsid w:val="00BE64C9"/>
    <w:rsid w:val="00BF6FA6"/>
    <w:rsid w:val="00C27272"/>
    <w:rsid w:val="00C37BB6"/>
    <w:rsid w:val="00C90D97"/>
    <w:rsid w:val="00CA0A18"/>
    <w:rsid w:val="00CA1C9B"/>
    <w:rsid w:val="00CB3924"/>
    <w:rsid w:val="00CD32EB"/>
    <w:rsid w:val="00CF4A12"/>
    <w:rsid w:val="00D30749"/>
    <w:rsid w:val="00D41FD0"/>
    <w:rsid w:val="00D60F34"/>
    <w:rsid w:val="00D93200"/>
    <w:rsid w:val="00D95009"/>
    <w:rsid w:val="00DA5CA7"/>
    <w:rsid w:val="00DA796A"/>
    <w:rsid w:val="00DC1BF5"/>
    <w:rsid w:val="00DE2D58"/>
    <w:rsid w:val="00E21784"/>
    <w:rsid w:val="00E21D9C"/>
    <w:rsid w:val="00E77CDB"/>
    <w:rsid w:val="00EA60B0"/>
    <w:rsid w:val="00EB76C6"/>
    <w:rsid w:val="00EC0C71"/>
    <w:rsid w:val="00ED246B"/>
    <w:rsid w:val="00EF0815"/>
    <w:rsid w:val="00F06E66"/>
    <w:rsid w:val="00F16CBC"/>
    <w:rsid w:val="00F24160"/>
    <w:rsid w:val="00F4272F"/>
    <w:rsid w:val="00F76E7C"/>
    <w:rsid w:val="00F8781B"/>
    <w:rsid w:val="00FB319F"/>
    <w:rsid w:val="00FC1787"/>
    <w:rsid w:val="00FD7D3A"/>
    <w:rsid w:val="00FF20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99"/>
    <w:semiHidden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6847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link w:val="TextpoznpodarouChar"/>
    <w:uiPriority w:val="99"/>
    <w:semiHidden/>
    <w:rsid w:val="006847E2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64625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6847E2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rsid w:val="002E34C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4703FF"/>
    <w:rPr>
      <w:sz w:val="2"/>
      <w:szCs w:val="2"/>
    </w:rPr>
  </w:style>
  <w:style w:type="character" w:styleId="Odkaznakoment">
    <w:name w:val="annotation reference"/>
    <w:basedOn w:val="Standardnpsmoodstavce"/>
    <w:uiPriority w:val="99"/>
    <w:semiHidden/>
    <w:rsid w:val="002E34C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2E34C2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4703F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2E34C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4703FF"/>
    <w:rPr>
      <w:b/>
      <w:bCs/>
    </w:rPr>
  </w:style>
  <w:style w:type="character" w:styleId="Hypertextovodkaz">
    <w:name w:val="Hyperlink"/>
    <w:basedOn w:val="Standardnpsmoodstavce"/>
    <w:rsid w:val="00FD7D3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354</Words>
  <Characters>2092</Characters>
  <Application>Microsoft Office Word</Application>
  <DocSecurity>0</DocSecurity>
  <Lines>17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POSUDEK VEDOUCÍHO BAKALÁŘSKÉ PRÁCE</vt:lpstr>
      <vt:lpstr>POSUDEK VEDOUCÍHO BAKALÁŘSKÉ PRÁCE</vt:lpstr>
    </vt:vector>
  </TitlesOfParts>
  <Company>UNI UTB Zlín</Company>
  <LinksUpToDate>false</LinksUpToDate>
  <CharactersWithSpaces>2442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Jaros</dc:creator>
  <cp:lastModifiedBy>zemanova</cp:lastModifiedBy>
  <cp:revision>3</cp:revision>
  <cp:lastPrinted>2013-05-20T08:56:00Z</cp:lastPrinted>
  <dcterms:created xsi:type="dcterms:W3CDTF">2013-05-20T09:32:00Z</dcterms:created>
  <dcterms:modified xsi:type="dcterms:W3CDTF">2013-05-20T09:32:00Z</dcterms:modified>
</cp:coreProperties>
</file>