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276177" w:rsidRDefault="00276177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96245D" w:rsidRDefault="0096245D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B9246A" w:rsidRDefault="00B9246A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96245D" w:rsidRPr="004D40E0" w:rsidRDefault="0096245D" w:rsidP="00B9246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521CED">
        <w:rPr>
          <w:rFonts w:ascii="Times New Roman" w:hAnsi="Times New Roman"/>
          <w:b w:val="0"/>
          <w:sz w:val="24"/>
          <w:szCs w:val="24"/>
        </w:rPr>
        <w:t xml:space="preserve">Marie </w:t>
      </w:r>
      <w:proofErr w:type="spellStart"/>
      <w:r w:rsidR="00521CED">
        <w:rPr>
          <w:rFonts w:ascii="Times New Roman" w:hAnsi="Times New Roman"/>
          <w:b w:val="0"/>
          <w:sz w:val="24"/>
          <w:szCs w:val="24"/>
        </w:rPr>
        <w:t>Čelanská</w:t>
      </w:r>
      <w:proofErr w:type="spellEnd"/>
      <w:r w:rsidR="00521CED">
        <w:rPr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="00521CED">
        <w:rPr>
          <w:rFonts w:ascii="Times New Roman" w:hAnsi="Times New Roman"/>
          <w:b w:val="0"/>
          <w:sz w:val="24"/>
          <w:szCs w:val="24"/>
        </w:rPr>
        <w:t>DiS</w:t>
      </w:r>
      <w:proofErr w:type="spellEnd"/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521CED">
        <w:rPr>
          <w:b/>
          <w:sz w:val="24"/>
          <w:szCs w:val="24"/>
        </w:rPr>
        <w:t>Zvládání stresu</w:t>
      </w:r>
    </w:p>
    <w:p w:rsidR="00DC2E60" w:rsidRDefault="00DC2E60" w:rsidP="00B9246A">
      <w:pPr>
        <w:jc w:val="both"/>
        <w:rPr>
          <w:i/>
          <w:sz w:val="24"/>
          <w:szCs w:val="24"/>
        </w:rPr>
      </w:pP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96245D" w:rsidRDefault="0096245D" w:rsidP="00B9246A">
      <w:pPr>
        <w:jc w:val="both"/>
        <w:rPr>
          <w:sz w:val="24"/>
          <w:szCs w:val="24"/>
        </w:rPr>
      </w:pPr>
    </w:p>
    <w:p w:rsidR="001B4E17" w:rsidRDefault="001B4E17" w:rsidP="00C05394">
      <w:pPr>
        <w:jc w:val="both"/>
        <w:rPr>
          <w:i/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521CED" w:rsidRDefault="00521CE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relevantní pro studovaný obor, zaměřeno tak, aby práce mohla prokázat znalosti a kompetence nabyté během studia, zejména v kursech s psychologie.</w:t>
      </w:r>
      <w:r w:rsidR="009A63A0">
        <w:rPr>
          <w:sz w:val="24"/>
          <w:szCs w:val="24"/>
        </w:rPr>
        <w:t xml:space="preserve"> Autorce šlo předevš</w:t>
      </w:r>
      <w:r w:rsidR="00674C65">
        <w:rPr>
          <w:sz w:val="24"/>
          <w:szCs w:val="24"/>
        </w:rPr>
        <w:t>ím o to</w:t>
      </w:r>
      <w:r w:rsidR="009A63A0">
        <w:rPr>
          <w:sz w:val="24"/>
          <w:szCs w:val="24"/>
        </w:rPr>
        <w:t>, „do jaké míry může (stres) ovlivňovat práci zdravotní sestry a jak se s ním vyrovnat, jak mu předcházet a jakými způsoby proti němu bojovat.“</w:t>
      </w:r>
      <w:r w:rsidR="00FA545B">
        <w:rPr>
          <w:sz w:val="24"/>
          <w:szCs w:val="24"/>
        </w:rPr>
        <w:t xml:space="preserve"> (s. 7) Dále se chtěla zaměřit „na analýzu a zhodnocení poznatků o zvládání stresových situací v odborné literatuře“.</w:t>
      </w:r>
      <w:r w:rsidR="00F04FDE">
        <w:rPr>
          <w:sz w:val="24"/>
          <w:szCs w:val="24"/>
        </w:rPr>
        <w:t xml:space="preserve"> (tamtéž) Tento cíl je převážně přehledový a obsah práce mu převážně odpovídá.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276177" w:rsidRDefault="0096245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kombinuje recepci odborné literatury s empirickým šetřením. „Teoretická část“ práce má charakter skutečně spíše formu předběžných informací k tématu, z nichž autorka sestavuje přehled použitelný pro zvolenou profesi (zdravotní sestry). Vlastní šetření je založeno na technice dotazníku; metodologicky je orientováno exploračně, nikoliv k verifikaci určité sady předpokladů. Odpovídá tomu i charakter výběrového souboru, jehož implikací je si autorka vědoma (viz s. 46–48).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521CED" w:rsidRDefault="00521CE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U autorky došlo krátce před odevzdáním práce, nikoliv z její vůle, ke změně vedoucího.</w:t>
      </w:r>
      <w:r w:rsidR="00FA545B">
        <w:rPr>
          <w:sz w:val="24"/>
          <w:szCs w:val="24"/>
        </w:rPr>
        <w:t xml:space="preserve"> Tento posudek vedoucího proto zohledňuje hlavně metodologické a formální aspekty práce.</w:t>
      </w:r>
      <w:r w:rsidR="00F04FDE">
        <w:rPr>
          <w:sz w:val="24"/>
          <w:szCs w:val="24"/>
        </w:rPr>
        <w:t xml:space="preserve"> Z tohoto pohledu je práce př</w:t>
      </w:r>
      <w:r w:rsidR="0096245D">
        <w:rPr>
          <w:sz w:val="24"/>
          <w:szCs w:val="24"/>
        </w:rPr>
        <w:t>i</w:t>
      </w:r>
      <w:r w:rsidR="00F04FDE">
        <w:rPr>
          <w:sz w:val="24"/>
          <w:szCs w:val="24"/>
        </w:rPr>
        <w:t>měřen</w:t>
      </w:r>
      <w:r w:rsidR="0096245D">
        <w:rPr>
          <w:sz w:val="24"/>
          <w:szCs w:val="24"/>
        </w:rPr>
        <w:t>á úrovni bakalářského studia sociální pedagogiky. Teoretická část má přínos zejména pro autorku samu, vytknout je t</w:t>
      </w:r>
      <w:r w:rsidR="00F675A7">
        <w:rPr>
          <w:sz w:val="24"/>
          <w:szCs w:val="24"/>
        </w:rPr>
        <w:t>řeba minimální reflexi a analýzu</w:t>
      </w:r>
      <w:r w:rsidR="0096245D">
        <w:rPr>
          <w:sz w:val="24"/>
          <w:szCs w:val="24"/>
        </w:rPr>
        <w:t xml:space="preserve">, </w:t>
      </w:r>
      <w:r w:rsidR="00F675A7">
        <w:rPr>
          <w:sz w:val="24"/>
          <w:szCs w:val="24"/>
        </w:rPr>
        <w:t>jejichž nedostatek má</w:t>
      </w:r>
      <w:r w:rsidR="0096245D">
        <w:rPr>
          <w:sz w:val="24"/>
          <w:szCs w:val="24"/>
        </w:rPr>
        <w:t xml:space="preserve"> hlavní vliv na snížené hodnocení. Empirická část respektuje některé elementární metodologické principy a oproti části teoretick</w:t>
      </w:r>
      <w:r w:rsidR="00F675A7">
        <w:rPr>
          <w:sz w:val="24"/>
          <w:szCs w:val="24"/>
        </w:rPr>
        <w:t>é</w:t>
      </w:r>
      <w:r w:rsidR="0096245D">
        <w:rPr>
          <w:sz w:val="24"/>
          <w:szCs w:val="24"/>
        </w:rPr>
        <w:t xml:space="preserve"> je na vyšší úrovni.</w:t>
      </w:r>
    </w:p>
    <w:p w:rsidR="00276177" w:rsidRDefault="00276177" w:rsidP="00C05394">
      <w:pPr>
        <w:jc w:val="both"/>
        <w:rPr>
          <w:sz w:val="24"/>
          <w:szCs w:val="24"/>
        </w:rPr>
      </w:pP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F04FDE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 literaturou odpovídá stupni bakalářské práce. Výtka směřuje na větší váhu, kterou mají populárně-naučné texty, než by bylo vhodné u práce, která má prok</w:t>
      </w:r>
      <w:r w:rsidR="0096245D">
        <w:rPr>
          <w:sz w:val="24"/>
          <w:szCs w:val="24"/>
        </w:rPr>
        <w:t>ázat odbornou zdatnost autorky.</w:t>
      </w:r>
    </w:p>
    <w:p w:rsidR="00521CED" w:rsidRDefault="00521CED" w:rsidP="00C05394">
      <w:pPr>
        <w:jc w:val="both"/>
        <w:rPr>
          <w:sz w:val="24"/>
          <w:szCs w:val="24"/>
        </w:rPr>
      </w:pP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DA02B4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odpovídá požadavkům. Po jazykové a stylistické stránce je práce velmi dobrá</w:t>
      </w:r>
      <w:r w:rsidR="00880450">
        <w:rPr>
          <w:sz w:val="24"/>
          <w:szCs w:val="24"/>
        </w:rPr>
        <w:t>.</w:t>
      </w:r>
    </w:p>
    <w:p w:rsidR="00880450" w:rsidRDefault="00880450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B9246A" w:rsidRDefault="00B9246A" w:rsidP="00C05394">
      <w:pPr>
        <w:jc w:val="both"/>
        <w:rPr>
          <w:sz w:val="24"/>
          <w:szCs w:val="24"/>
        </w:rPr>
      </w:pPr>
    </w:p>
    <w:p w:rsidR="000D0557" w:rsidRDefault="0096245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436292" w:rsidRDefault="00436292" w:rsidP="00C05394">
      <w:pPr>
        <w:jc w:val="both"/>
        <w:rPr>
          <w:sz w:val="24"/>
          <w:szCs w:val="24"/>
        </w:rPr>
      </w:pPr>
    </w:p>
    <w:p w:rsidR="000D0557" w:rsidRDefault="000D0557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4271BE" w:rsidRDefault="004271BE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F675A7" w:rsidRDefault="00F675A7" w:rsidP="00C05394">
      <w:pPr>
        <w:jc w:val="both"/>
        <w:rPr>
          <w:sz w:val="24"/>
          <w:szCs w:val="24"/>
        </w:rPr>
      </w:pPr>
    </w:p>
    <w:p w:rsidR="00F675A7" w:rsidRDefault="00F675A7" w:rsidP="00C05394">
      <w:pPr>
        <w:jc w:val="both"/>
        <w:rPr>
          <w:sz w:val="24"/>
          <w:szCs w:val="24"/>
        </w:rPr>
      </w:pPr>
    </w:p>
    <w:p w:rsidR="00880450" w:rsidRDefault="00880450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195FB3" w:rsidP="00C0539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</w:t>
      </w:r>
      <w:r w:rsidR="00B9246A" w:rsidRPr="004D40E0">
        <w:rPr>
          <w:b w:val="0"/>
          <w:i/>
          <w:szCs w:val="24"/>
        </w:rPr>
        <w:t>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195FB3">
        <w:rPr>
          <w:b/>
          <w:sz w:val="24"/>
          <w:szCs w:val="24"/>
        </w:rPr>
        <w:t>B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Default="00B9246A" w:rsidP="00B9246A">
      <w:pPr>
        <w:jc w:val="both"/>
        <w:rPr>
          <w:i/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</w:t>
      </w:r>
      <w:r w:rsidR="00F675A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95FB3"/>
    <w:rsid w:val="001B4E17"/>
    <w:rsid w:val="001D32B7"/>
    <w:rsid w:val="00216ABC"/>
    <w:rsid w:val="00230143"/>
    <w:rsid w:val="00276177"/>
    <w:rsid w:val="002A6055"/>
    <w:rsid w:val="00305545"/>
    <w:rsid w:val="003113D1"/>
    <w:rsid w:val="0032354B"/>
    <w:rsid w:val="00344BCC"/>
    <w:rsid w:val="00372D9C"/>
    <w:rsid w:val="003734D4"/>
    <w:rsid w:val="00387600"/>
    <w:rsid w:val="003C7BCB"/>
    <w:rsid w:val="003D1F5D"/>
    <w:rsid w:val="003E6BE4"/>
    <w:rsid w:val="003F3F0B"/>
    <w:rsid w:val="003F685A"/>
    <w:rsid w:val="004271BE"/>
    <w:rsid w:val="00436292"/>
    <w:rsid w:val="004724C6"/>
    <w:rsid w:val="00480C86"/>
    <w:rsid w:val="00487CF2"/>
    <w:rsid w:val="00491DB9"/>
    <w:rsid w:val="00521CED"/>
    <w:rsid w:val="005B154B"/>
    <w:rsid w:val="005F3E6F"/>
    <w:rsid w:val="005F67D8"/>
    <w:rsid w:val="00646AEC"/>
    <w:rsid w:val="00674C65"/>
    <w:rsid w:val="00675B0B"/>
    <w:rsid w:val="006C258B"/>
    <w:rsid w:val="00704A9D"/>
    <w:rsid w:val="007264CB"/>
    <w:rsid w:val="007400C7"/>
    <w:rsid w:val="00754DBF"/>
    <w:rsid w:val="0078646B"/>
    <w:rsid w:val="007A3E11"/>
    <w:rsid w:val="007F0001"/>
    <w:rsid w:val="00831157"/>
    <w:rsid w:val="00874FB5"/>
    <w:rsid w:val="00880450"/>
    <w:rsid w:val="008F2A6D"/>
    <w:rsid w:val="00903971"/>
    <w:rsid w:val="0093176B"/>
    <w:rsid w:val="0096245D"/>
    <w:rsid w:val="009A63A0"/>
    <w:rsid w:val="009C1E0C"/>
    <w:rsid w:val="009C5117"/>
    <w:rsid w:val="00A26E21"/>
    <w:rsid w:val="00A842C2"/>
    <w:rsid w:val="00AB4978"/>
    <w:rsid w:val="00AD3AB1"/>
    <w:rsid w:val="00AE74E4"/>
    <w:rsid w:val="00B10097"/>
    <w:rsid w:val="00B243D6"/>
    <w:rsid w:val="00B500FC"/>
    <w:rsid w:val="00B63F1B"/>
    <w:rsid w:val="00B65EE9"/>
    <w:rsid w:val="00B71FB4"/>
    <w:rsid w:val="00B75802"/>
    <w:rsid w:val="00B9246A"/>
    <w:rsid w:val="00BE617D"/>
    <w:rsid w:val="00C023EA"/>
    <w:rsid w:val="00C05394"/>
    <w:rsid w:val="00C3422C"/>
    <w:rsid w:val="00C52C83"/>
    <w:rsid w:val="00C62690"/>
    <w:rsid w:val="00CD079B"/>
    <w:rsid w:val="00CF1827"/>
    <w:rsid w:val="00D5742A"/>
    <w:rsid w:val="00D615DC"/>
    <w:rsid w:val="00DA02B4"/>
    <w:rsid w:val="00DC2E60"/>
    <w:rsid w:val="00DC7C37"/>
    <w:rsid w:val="00DE4676"/>
    <w:rsid w:val="00DE76EB"/>
    <w:rsid w:val="00E074B5"/>
    <w:rsid w:val="00E217BA"/>
    <w:rsid w:val="00E53EB7"/>
    <w:rsid w:val="00E9228B"/>
    <w:rsid w:val="00F04FDE"/>
    <w:rsid w:val="00F13018"/>
    <w:rsid w:val="00F151D1"/>
    <w:rsid w:val="00F16E0B"/>
    <w:rsid w:val="00F448F4"/>
    <w:rsid w:val="00F675A7"/>
    <w:rsid w:val="00F71500"/>
    <w:rsid w:val="00F92EB7"/>
    <w:rsid w:val="00FA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2013-05-28T08:49:00Z</dcterms:created>
  <dcterms:modified xsi:type="dcterms:W3CDTF">2013-05-28T08:49:00Z</dcterms:modified>
</cp:coreProperties>
</file>