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EC3653" w:rsidP="00362AB0">
            <w:r>
              <w:t>Eva Kuběnová</w:t>
            </w:r>
          </w:p>
        </w:tc>
      </w:tr>
      <w:tr w:rsidR="00EC3653" w:rsidTr="00D34FAC">
        <w:tc>
          <w:tcPr>
            <w:tcW w:w="2808" w:type="dxa"/>
          </w:tcPr>
          <w:p w:rsidR="00EC3653" w:rsidRDefault="00EC3653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EC3653" w:rsidRDefault="00EC3653" w:rsidP="007D5E71">
            <w:r>
              <w:t>Informovanost pacientů v souvislosti s operací štítné žlázy</w:t>
            </w:r>
          </w:p>
        </w:tc>
      </w:tr>
      <w:tr w:rsidR="00EC3653" w:rsidTr="00D34FAC">
        <w:tc>
          <w:tcPr>
            <w:tcW w:w="2808" w:type="dxa"/>
          </w:tcPr>
          <w:p w:rsidR="00EC3653" w:rsidRDefault="00EC3653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EC3653" w:rsidRPr="00EC3653" w:rsidRDefault="00EC3653" w:rsidP="00EC3653">
            <w:r w:rsidRPr="00EC3653">
              <w:t>MUDr. Jiří Gatěk PhD</w:t>
            </w:r>
          </w:p>
        </w:tc>
      </w:tr>
      <w:tr w:rsidR="00EC3653" w:rsidTr="00D34FAC">
        <w:tc>
          <w:tcPr>
            <w:tcW w:w="2808" w:type="dxa"/>
          </w:tcPr>
          <w:p w:rsidR="00EC3653" w:rsidRDefault="00EC3653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EC3653" w:rsidRDefault="00EC3653" w:rsidP="00362AB0">
            <w:r>
              <w:t>Všeobecná sestra</w:t>
            </w:r>
          </w:p>
        </w:tc>
      </w:tr>
      <w:tr w:rsidR="00EC3653" w:rsidTr="00D34FAC">
        <w:tc>
          <w:tcPr>
            <w:tcW w:w="2808" w:type="dxa"/>
          </w:tcPr>
          <w:p w:rsidR="00EC3653" w:rsidRDefault="00EC3653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EC3653" w:rsidRDefault="00EC3653" w:rsidP="007D5E71">
            <w:r>
              <w:t>Prezenční forma</w:t>
            </w:r>
          </w:p>
        </w:tc>
      </w:tr>
      <w:tr w:rsidR="00EC3653" w:rsidTr="00D34FAC">
        <w:tc>
          <w:tcPr>
            <w:tcW w:w="2808" w:type="dxa"/>
            <w:vAlign w:val="center"/>
          </w:tcPr>
          <w:p w:rsidR="00EC3653" w:rsidRPr="00D34FAC" w:rsidRDefault="00EC3653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C3653" w:rsidRPr="00D34FAC" w:rsidRDefault="00EC3653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EC3653" w:rsidRDefault="00EC3653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EC3653" w:rsidTr="00D34FAC">
        <w:tc>
          <w:tcPr>
            <w:tcW w:w="9828" w:type="dxa"/>
            <w:gridSpan w:val="9"/>
            <w:shd w:val="clear" w:color="auto" w:fill="A6A6A6"/>
          </w:tcPr>
          <w:p w:rsidR="00EC3653" w:rsidRPr="00D34FAC" w:rsidRDefault="00EC3653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>
              <w:t>Přehlednost a členění práce</w:t>
            </w:r>
          </w:p>
        </w:tc>
        <w:tc>
          <w:tcPr>
            <w:tcW w:w="507" w:type="dxa"/>
          </w:tcPr>
          <w:p w:rsidR="00EC3653" w:rsidRPr="00EC3653" w:rsidRDefault="00EC3653" w:rsidP="00D34FA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>
              <w:t>Úroveň jazykového zpracování</w:t>
            </w:r>
          </w:p>
        </w:tc>
        <w:tc>
          <w:tcPr>
            <w:tcW w:w="507" w:type="dxa"/>
          </w:tcPr>
          <w:p w:rsidR="00EC3653" w:rsidRPr="001F4991" w:rsidRDefault="00EC3653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3653" w:rsidRPr="001F4991" w:rsidRDefault="00EC3653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9828" w:type="dxa"/>
            <w:gridSpan w:val="9"/>
            <w:shd w:val="clear" w:color="auto" w:fill="A6A6A6"/>
          </w:tcPr>
          <w:p w:rsidR="00EC3653" w:rsidRDefault="00EC3653" w:rsidP="00362AB0">
            <w:r w:rsidRPr="00D34FAC">
              <w:rPr>
                <w:b/>
                <w:color w:val="FFFFFF"/>
              </w:rPr>
              <w:t>Obsahová stránka práce</w:t>
            </w:r>
          </w:p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>
              <w:t>Práce s odbornou literaturou</w:t>
            </w: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>
              <w:t>Formulace cílů práce</w:t>
            </w:r>
          </w:p>
        </w:tc>
        <w:tc>
          <w:tcPr>
            <w:tcW w:w="507" w:type="dxa"/>
          </w:tcPr>
          <w:p w:rsidR="00EC3653" w:rsidRPr="001F4991" w:rsidRDefault="00EC3653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EC3653" w:rsidRPr="001F4991" w:rsidRDefault="00EC3653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  <w:vAlign w:val="center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EC3653" w:rsidRPr="00EC3653" w:rsidRDefault="00EC3653" w:rsidP="00D34FAC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EC3653" w:rsidRPr="001F4991" w:rsidRDefault="00EC3653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</w:pP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EC3653" w:rsidRPr="001F4991" w:rsidRDefault="00EC3653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</w:pP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EC3653" w:rsidRPr="001F4991" w:rsidRDefault="00EC3653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9828" w:type="dxa"/>
            <w:gridSpan w:val="9"/>
          </w:tcPr>
          <w:p w:rsidR="00EC3653" w:rsidRPr="00D34FAC" w:rsidRDefault="00EC3653" w:rsidP="00362AB0">
            <w:pPr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EC3653" w:rsidRDefault="00EC3653" w:rsidP="00180871"/>
          <w:p w:rsidR="00E15296" w:rsidRDefault="00CB78B8" w:rsidP="00EC3653">
            <w:pPr>
              <w:jc w:val="both"/>
            </w:pPr>
            <w:r>
              <w:t xml:space="preserve">               </w:t>
            </w:r>
            <w:r w:rsidR="00E15296">
              <w:t xml:space="preserve">Kvalita a pečlivost </w:t>
            </w:r>
            <w:r>
              <w:t>podávání</w:t>
            </w:r>
            <w:r w:rsidR="00E15296">
              <w:t xml:space="preserve"> infor</w:t>
            </w:r>
            <w:r>
              <w:t>mací</w:t>
            </w:r>
            <w:r w:rsidR="00E15296">
              <w:t xml:space="preserve"> pacientů</w:t>
            </w:r>
            <w:r>
              <w:t>m</w:t>
            </w:r>
            <w:r w:rsidR="00E15296">
              <w:t xml:space="preserve"> před jakýmkoli lékařským výkonem je velmi aktuální téma. Proti zemím s vyspělým zdravotnickým systémem</w:t>
            </w:r>
            <w:r>
              <w:t xml:space="preserve"> je</w:t>
            </w:r>
            <w:r w:rsidR="00E15296">
              <w:t xml:space="preserve"> u nás informovanost pacientů obecně nižší a podílí se na tom jistě nižší aktivita zdravotnického personálu, ale také nižší zájem pacientů být kompletně informován</w:t>
            </w:r>
            <w:r>
              <w:t xml:space="preserve"> o své nemoci a jejím průběhu</w:t>
            </w:r>
            <w:r w:rsidR="00E15296">
              <w:t>.</w:t>
            </w:r>
            <w:r>
              <w:t xml:space="preserve"> Přetrvává snaha přenést odpovědnost kompletně na zdravotnický personál.</w:t>
            </w:r>
            <w:r w:rsidR="00E15296">
              <w:t xml:space="preserve"> Nemoci štítné žlázy jsou nejčastější endokrinopatií a jsou medicínským, ale i sociálním problémem</w:t>
            </w:r>
            <w:r>
              <w:t>, proto i téma je aktuální</w:t>
            </w:r>
            <w:r w:rsidR="00E15296">
              <w:t xml:space="preserve">. </w:t>
            </w:r>
          </w:p>
          <w:p w:rsidR="00D46E1D" w:rsidRDefault="00CB78B8" w:rsidP="00EC3653">
            <w:pPr>
              <w:jc w:val="both"/>
            </w:pPr>
            <w:r>
              <w:t xml:space="preserve">              </w:t>
            </w:r>
            <w:r w:rsidR="00EC3653">
              <w:t>V</w:t>
            </w:r>
            <w:r w:rsidR="008C7951">
              <w:t xml:space="preserve"> </w:t>
            </w:r>
            <w:r w:rsidR="00E15296">
              <w:t>obecné</w:t>
            </w:r>
            <w:r w:rsidR="00EC3653">
              <w:t> části je přehledně zpracována problematika nemoc</w:t>
            </w:r>
            <w:r w:rsidR="008C7951">
              <w:t>í</w:t>
            </w:r>
            <w:r w:rsidR="00EC3653">
              <w:t xml:space="preserve"> štítn</w:t>
            </w:r>
            <w:r w:rsidR="008C7951">
              <w:t>é žlázy,</w:t>
            </w:r>
            <w:r w:rsidR="00EC3653">
              <w:t xml:space="preserve"> </w:t>
            </w:r>
            <w:r w:rsidR="008C7951">
              <w:t>druhy operačních výkonů a jejich komplikace.</w:t>
            </w:r>
            <w:r w:rsidR="00EC3653">
              <w:t xml:space="preserve"> </w:t>
            </w:r>
            <w:r w:rsidR="00D46E1D">
              <w:t>Na solidní úrovni je zpracována problematika diagnostiky onemocnění štítné žlázy a předoperační příprava pacientů.</w:t>
            </w:r>
            <w:r>
              <w:t xml:space="preserve"> Úroveň zpracování svědčí o solidních znalostech zkoumané oblasti. </w:t>
            </w:r>
          </w:p>
          <w:p w:rsidR="00D46E1D" w:rsidRDefault="00D46E1D" w:rsidP="00EC3653">
            <w:pPr>
              <w:jc w:val="both"/>
            </w:pPr>
            <w:r>
              <w:t xml:space="preserve"> </w:t>
            </w:r>
            <w:r w:rsidR="00CB78B8">
              <w:t xml:space="preserve">             </w:t>
            </w:r>
            <w:r w:rsidR="00EC3653">
              <w:t>V</w:t>
            </w:r>
            <w:r>
              <w:t xml:space="preserve"> klinické </w:t>
            </w:r>
            <w:r w:rsidR="00EC3653">
              <w:t>části autorka hodno</w:t>
            </w:r>
            <w:r>
              <w:t>tí informovanost pacientů pomocí dotazníků</w:t>
            </w:r>
            <w:r w:rsidR="00EC3653">
              <w:t>, které provedla ve specializovaných</w:t>
            </w:r>
            <w:r>
              <w:t xml:space="preserve"> endokrinologických</w:t>
            </w:r>
            <w:r w:rsidR="00EC3653">
              <w:t xml:space="preserve"> ambulancích</w:t>
            </w:r>
            <w:r>
              <w:t xml:space="preserve"> bez jejich přesnější specifikace.</w:t>
            </w:r>
            <w:r w:rsidR="00EC3653">
              <w:t xml:space="preserve"> </w:t>
            </w:r>
          </w:p>
          <w:p w:rsidR="00CB78B8" w:rsidRDefault="00CB78B8" w:rsidP="00D46E1D">
            <w:pPr>
              <w:jc w:val="both"/>
            </w:pPr>
            <w:r>
              <w:t xml:space="preserve">                </w:t>
            </w:r>
            <w:r w:rsidR="00EC3653">
              <w:t xml:space="preserve">Cíl </w:t>
            </w:r>
            <w:r w:rsidR="00D46E1D">
              <w:t xml:space="preserve">výzkumu byl přesně stanoven. </w:t>
            </w:r>
          </w:p>
          <w:p w:rsidR="00EC3653" w:rsidRDefault="00CB78B8" w:rsidP="00D46E1D">
            <w:pPr>
              <w:jc w:val="both"/>
            </w:pPr>
            <w:r>
              <w:t xml:space="preserve">                </w:t>
            </w:r>
            <w:r w:rsidR="00D46E1D">
              <w:t>Otázky dotazníku vystihovaly podstatu procesu předoperační diagnostiky, operaci a pooperační péči. Výsledky</w:t>
            </w:r>
            <w:r>
              <w:t xml:space="preserve"> výzkumu</w:t>
            </w:r>
            <w:r w:rsidR="00D46E1D">
              <w:t xml:space="preserve"> na solidní úrovni vyjadřují úroveň inform</w:t>
            </w:r>
            <w:r w:rsidR="00EC3653">
              <w:t>o</w:t>
            </w:r>
            <w:r w:rsidR="00D46E1D">
              <w:t>vanosti</w:t>
            </w:r>
            <w:r w:rsidR="00EC3653">
              <w:t xml:space="preserve"> pacientů</w:t>
            </w:r>
            <w:r>
              <w:t>, kteří se</w:t>
            </w:r>
            <w:r w:rsidR="00EC3653">
              <w:t xml:space="preserve"> připravují</w:t>
            </w:r>
            <w:r>
              <w:t xml:space="preserve"> a jsou operování pro onemocnění </w:t>
            </w:r>
            <w:r w:rsidR="00EC3653">
              <w:t>štítné žlázy</w:t>
            </w:r>
            <w:r w:rsidR="00D46E1D">
              <w:t>. Forma zpracování</w:t>
            </w:r>
            <w:r>
              <w:t xml:space="preserve"> výzkumu</w:t>
            </w:r>
            <w:r w:rsidR="00D46E1D">
              <w:t xml:space="preserve"> je přehledná. Diskuze a závěry odpovídají úrovni znalostí</w:t>
            </w:r>
            <w:r>
              <w:t xml:space="preserve"> autorky</w:t>
            </w:r>
            <w:r w:rsidR="00D46E1D">
              <w:t xml:space="preserve"> dané problematiky a bakalářské práci.</w:t>
            </w:r>
            <w:r w:rsidR="00EC3653">
              <w:t xml:space="preserve"> </w:t>
            </w:r>
          </w:p>
          <w:p w:rsidR="00EC3653" w:rsidRDefault="00EC3653" w:rsidP="00180871"/>
        </w:tc>
      </w:tr>
      <w:tr w:rsidR="00EC3653" w:rsidTr="00D34FAC">
        <w:tc>
          <w:tcPr>
            <w:tcW w:w="9828" w:type="dxa"/>
            <w:gridSpan w:val="9"/>
          </w:tcPr>
          <w:p w:rsidR="00EC3653" w:rsidRDefault="00EC3653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EC3653" w:rsidRDefault="00CB78B8" w:rsidP="00CB78B8">
            <w:pPr>
              <w:numPr>
                <w:ilvl w:val="0"/>
                <w:numId w:val="1"/>
              </w:numPr>
            </w:pPr>
            <w:r>
              <w:t>Zajímala jste se, na kterých pracovištích byli pacienti operováni?</w:t>
            </w:r>
          </w:p>
          <w:p w:rsidR="00EC3653" w:rsidRDefault="00EC3653" w:rsidP="00180871"/>
        </w:tc>
      </w:tr>
      <w:tr w:rsidR="00EC3653" w:rsidTr="00D34FAC">
        <w:tc>
          <w:tcPr>
            <w:tcW w:w="6791" w:type="dxa"/>
            <w:gridSpan w:val="3"/>
          </w:tcPr>
          <w:p w:rsidR="00EC3653" w:rsidRDefault="00EC3653" w:rsidP="00362AB0">
            <w:r w:rsidRPr="00D34FAC">
              <w:rPr>
                <w:b/>
              </w:rPr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EC3653" w:rsidRDefault="00EC3653" w:rsidP="00D34FAC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EC3653" w:rsidRPr="00C256B9" w:rsidRDefault="00EC3653" w:rsidP="00D34FAC">
            <w:pPr>
              <w:jc w:val="center"/>
              <w:rPr>
                <w:strike/>
              </w:rPr>
            </w:pPr>
          </w:p>
        </w:tc>
      </w:tr>
      <w:tr w:rsidR="00EC3653" w:rsidTr="00D34FAC">
        <w:tc>
          <w:tcPr>
            <w:tcW w:w="6791" w:type="dxa"/>
            <w:gridSpan w:val="3"/>
            <w:vAlign w:val="center"/>
          </w:tcPr>
          <w:p w:rsidR="00EC3653" w:rsidRPr="00D34FAC" w:rsidRDefault="00EC3653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EC3653" w:rsidRPr="00D34FAC" w:rsidRDefault="00EC3653" w:rsidP="00362AB0">
            <w:pPr>
              <w:rPr>
                <w:b/>
              </w:rPr>
            </w:pPr>
          </w:p>
        </w:tc>
      </w:tr>
      <w:tr w:rsidR="00EC3653" w:rsidTr="00D34FAC">
        <w:tc>
          <w:tcPr>
            <w:tcW w:w="3348" w:type="dxa"/>
            <w:gridSpan w:val="2"/>
            <w:vAlign w:val="center"/>
          </w:tcPr>
          <w:p w:rsidR="00EC3653" w:rsidRDefault="00EC3653" w:rsidP="00362AB0">
            <w:r>
              <w:t xml:space="preserve">Datum: </w:t>
            </w:r>
            <w:r w:rsidR="00CB78B8">
              <w:t>4. 6. 2012</w:t>
            </w:r>
          </w:p>
        </w:tc>
        <w:tc>
          <w:tcPr>
            <w:tcW w:w="6480" w:type="dxa"/>
            <w:gridSpan w:val="7"/>
            <w:vAlign w:val="center"/>
          </w:tcPr>
          <w:p w:rsidR="00EC3653" w:rsidRDefault="00EC3653" w:rsidP="00362AB0">
            <w:r>
              <w:t>Podpis:</w:t>
            </w:r>
            <w:r w:rsidR="00CB78B8">
              <w:t xml:space="preserve"> MUDr. Jiří Gatěk PhD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D6A" w:rsidRDefault="00C22D6A">
      <w:r>
        <w:separator/>
      </w:r>
    </w:p>
  </w:endnote>
  <w:endnote w:type="continuationSeparator" w:id="0">
    <w:p w:rsidR="00C22D6A" w:rsidRDefault="00C22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D6A" w:rsidRDefault="00C22D6A">
      <w:r>
        <w:separator/>
      </w:r>
    </w:p>
  </w:footnote>
  <w:footnote w:type="continuationSeparator" w:id="0">
    <w:p w:rsidR="00C22D6A" w:rsidRDefault="00C22D6A">
      <w:r>
        <w:continuationSeparator/>
      </w:r>
    </w:p>
  </w:footnote>
  <w:footnote w:id="1">
    <w:p w:rsidR="00EC3653" w:rsidRDefault="00EC3653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A5CC6"/>
    <w:multiLevelType w:val="hybridMultilevel"/>
    <w:tmpl w:val="462C5D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F3D5E"/>
    <w:rsid w:val="00180871"/>
    <w:rsid w:val="001F3AF5"/>
    <w:rsid w:val="001F4991"/>
    <w:rsid w:val="00264213"/>
    <w:rsid w:val="003305EF"/>
    <w:rsid w:val="00362AB0"/>
    <w:rsid w:val="003F5DA2"/>
    <w:rsid w:val="00513734"/>
    <w:rsid w:val="00526D47"/>
    <w:rsid w:val="00575137"/>
    <w:rsid w:val="006847E2"/>
    <w:rsid w:val="006E1A66"/>
    <w:rsid w:val="007D5E71"/>
    <w:rsid w:val="008B457A"/>
    <w:rsid w:val="008C7951"/>
    <w:rsid w:val="009D471E"/>
    <w:rsid w:val="00A123B1"/>
    <w:rsid w:val="00A55E2A"/>
    <w:rsid w:val="00AA599B"/>
    <w:rsid w:val="00B10B4C"/>
    <w:rsid w:val="00BA3203"/>
    <w:rsid w:val="00C22D6A"/>
    <w:rsid w:val="00C256B9"/>
    <w:rsid w:val="00C545F0"/>
    <w:rsid w:val="00C8148B"/>
    <w:rsid w:val="00CB78B8"/>
    <w:rsid w:val="00D34FAC"/>
    <w:rsid w:val="00D46E1D"/>
    <w:rsid w:val="00DC1BF5"/>
    <w:rsid w:val="00E15296"/>
    <w:rsid w:val="00E21D9C"/>
    <w:rsid w:val="00EC3653"/>
    <w:rsid w:val="00F46E29"/>
    <w:rsid w:val="00FA3B2F"/>
    <w:rsid w:val="00FD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1</Pages>
  <Words>368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klimesova</cp:lastModifiedBy>
  <cp:revision>2</cp:revision>
  <cp:lastPrinted>2011-06-14T12:13:00Z</cp:lastPrinted>
  <dcterms:created xsi:type="dcterms:W3CDTF">2012-06-05T07:44:00Z</dcterms:created>
  <dcterms:modified xsi:type="dcterms:W3CDTF">2012-06-05T07:44:00Z</dcterms:modified>
</cp:coreProperties>
</file>