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446507">
            <w:pPr>
              <w:jc w:val="center"/>
            </w:pPr>
            <w:r w:rsidRPr="00446507">
              <w:rPr>
                <w:b/>
              </w:rPr>
              <w:t>POSUDEK VEDOUCÍHO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1A6C63" w:rsidP="00362AB0">
            <w:proofErr w:type="gramStart"/>
            <w:r>
              <w:t xml:space="preserve">Markéta </w:t>
            </w:r>
            <w:r w:rsidR="00F168E4">
              <w:t xml:space="preserve"> </w:t>
            </w:r>
            <w:r>
              <w:t>Laštůvková</w:t>
            </w:r>
            <w:proofErr w:type="gramEnd"/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Pr="007434DB" w:rsidRDefault="009908D0" w:rsidP="00E52E65">
            <w:pPr>
              <w:jc w:val="both"/>
            </w:pPr>
            <w:proofErr w:type="spellStart"/>
            <w:r>
              <w:t>Bierkultur</w:t>
            </w:r>
            <w:proofErr w:type="spellEnd"/>
            <w:r>
              <w:t xml:space="preserve"> in </w:t>
            </w:r>
            <w:proofErr w:type="spellStart"/>
            <w:r>
              <w:t>Mittelmähren</w:t>
            </w:r>
            <w:proofErr w:type="spellEnd"/>
          </w:p>
        </w:tc>
      </w:tr>
      <w:tr w:rsidR="007434DB">
        <w:tc>
          <w:tcPr>
            <w:tcW w:w="2808" w:type="dxa"/>
          </w:tcPr>
          <w:p w:rsidR="007434DB" w:rsidRDefault="007434DB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7434DB" w:rsidRDefault="00F168E4" w:rsidP="00790435">
            <w:r>
              <w:t>doc. Ing. Vratislav Kozák, Ph.D.</w:t>
            </w:r>
          </w:p>
        </w:tc>
      </w:tr>
      <w:tr w:rsidR="007434DB">
        <w:tc>
          <w:tcPr>
            <w:tcW w:w="2808" w:type="dxa"/>
          </w:tcPr>
          <w:p w:rsidR="007434DB" w:rsidRDefault="007434DB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7434DB" w:rsidRDefault="007434DB" w:rsidP="00790435">
            <w:r>
              <w:t>Německý jazyk pro manažerskou praxi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7434DB" w:rsidP="00362AB0">
            <w:r>
              <w:t>Prezenční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446507" w:rsidRDefault="006847E2" w:rsidP="00362AB0">
            <w:pPr>
              <w:rPr>
                <w:b/>
              </w:rPr>
            </w:pPr>
            <w:r w:rsidRPr="0044650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46507" w:rsidRDefault="006847E2" w:rsidP="00446507">
            <w:pPr>
              <w:jc w:val="right"/>
              <w:rPr>
                <w:b/>
              </w:rPr>
            </w:pPr>
            <w:r w:rsidRPr="00446507">
              <w:rPr>
                <w:b/>
              </w:rPr>
              <w:t>Stupeň hodnocení</w:t>
            </w:r>
          </w:p>
          <w:p w:rsidR="006847E2" w:rsidRDefault="006847E2" w:rsidP="00446507">
            <w:pPr>
              <w:jc w:val="right"/>
            </w:pPr>
            <w:r w:rsidRPr="00446507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446507" w:rsidRDefault="006847E2" w:rsidP="00362AB0">
            <w:pPr>
              <w:rPr>
                <w:color w:val="FFFFFF"/>
              </w:rPr>
            </w:pPr>
            <w:r w:rsidRPr="00446507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46507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F168E4" w:rsidRDefault="006847E2" w:rsidP="00362AB0">
            <w:pPr>
              <w:rPr>
                <w:b/>
              </w:rPr>
            </w:pPr>
            <w:r w:rsidRPr="0015205E">
              <w:rPr>
                <w:b/>
              </w:rPr>
              <w:t>Odůvodnění hodnocení práce (silné a slabé stránky práce):</w:t>
            </w:r>
          </w:p>
          <w:p w:rsidR="00C87D4F" w:rsidRDefault="00C87D4F" w:rsidP="00C87D4F">
            <w:pPr>
              <w:jc w:val="both"/>
              <w:rPr>
                <w:sz w:val="22"/>
                <w:szCs w:val="22"/>
              </w:rPr>
            </w:pPr>
            <w:r w:rsidRPr="00271018">
              <w:rPr>
                <w:sz w:val="22"/>
                <w:szCs w:val="22"/>
              </w:rPr>
              <w:t xml:space="preserve">Bakalářská práce s názvem </w:t>
            </w:r>
            <w:r w:rsidRPr="00271018">
              <w:rPr>
                <w:i/>
                <w:sz w:val="22"/>
                <w:szCs w:val="22"/>
              </w:rPr>
              <w:t>Pivní kultura na Střední Moravě</w:t>
            </w:r>
            <w:r>
              <w:rPr>
                <w:sz w:val="22"/>
                <w:szCs w:val="22"/>
              </w:rPr>
              <w:t xml:space="preserve"> vznikla cíleně a je</w:t>
            </w:r>
            <w:r w:rsidRPr="00271018">
              <w:rPr>
                <w:sz w:val="22"/>
                <w:szCs w:val="22"/>
              </w:rPr>
              <w:t xml:space="preserve"> dílčím výstupem česko-rakouské spolupráce v programu </w:t>
            </w:r>
            <w:proofErr w:type="spellStart"/>
            <w:r w:rsidRPr="00271018">
              <w:rPr>
                <w:sz w:val="22"/>
                <w:szCs w:val="22"/>
              </w:rPr>
              <w:t>Aktion</w:t>
            </w:r>
            <w:proofErr w:type="spellEnd"/>
            <w:r w:rsidRPr="00271018">
              <w:rPr>
                <w:sz w:val="22"/>
                <w:szCs w:val="22"/>
              </w:rPr>
              <w:t xml:space="preserve">: </w:t>
            </w:r>
            <w:proofErr w:type="spellStart"/>
            <w:r w:rsidRPr="00AC6B35">
              <w:rPr>
                <w:i/>
                <w:sz w:val="22"/>
                <w:szCs w:val="22"/>
              </w:rPr>
              <w:t>Kommunikative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Aktivitäten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als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Bestandteil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des </w:t>
            </w:r>
            <w:proofErr w:type="spellStart"/>
            <w:r w:rsidRPr="00AC6B35">
              <w:rPr>
                <w:i/>
                <w:sz w:val="22"/>
                <w:szCs w:val="22"/>
              </w:rPr>
              <w:t>Marketings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zur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Erhaltung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der </w:t>
            </w:r>
            <w:proofErr w:type="spellStart"/>
            <w:r w:rsidRPr="00AC6B35">
              <w:rPr>
                <w:i/>
                <w:sz w:val="22"/>
                <w:szCs w:val="22"/>
              </w:rPr>
              <w:t>tsc</w:t>
            </w:r>
            <w:r>
              <w:rPr>
                <w:i/>
                <w:sz w:val="22"/>
                <w:szCs w:val="22"/>
              </w:rPr>
              <w:t>hechischen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und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österreichischen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Bierkultur</w:t>
            </w:r>
            <w:proofErr w:type="spellEnd"/>
            <w:r w:rsidRPr="00AC6B35">
              <w:rPr>
                <w:i/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podpořeného MŠMT. Autorka se v</w:t>
            </w:r>
            <w:r w:rsidRPr="00271018">
              <w:rPr>
                <w:sz w:val="22"/>
                <w:szCs w:val="22"/>
              </w:rPr>
              <w:t xml:space="preserve"> teoretické </w:t>
            </w:r>
            <w:r>
              <w:rPr>
                <w:sz w:val="22"/>
                <w:szCs w:val="22"/>
              </w:rPr>
              <w:t xml:space="preserve">části </w:t>
            </w:r>
            <w:r w:rsidRPr="00271018">
              <w:rPr>
                <w:sz w:val="22"/>
                <w:szCs w:val="22"/>
              </w:rPr>
              <w:t>zabývá historií</w:t>
            </w:r>
            <w:r>
              <w:rPr>
                <w:sz w:val="22"/>
                <w:szCs w:val="22"/>
              </w:rPr>
              <w:t xml:space="preserve"> vaření piva, základními surovinami z oblasti pivovarnictví a pivovarskou terminologií. </w:t>
            </w:r>
            <w:r w:rsidRPr="00271018">
              <w:rPr>
                <w:sz w:val="22"/>
                <w:szCs w:val="22"/>
              </w:rPr>
              <w:t>V praktické části představuje regionální pivovar Litovel jako představitele středního moravského pivovaru</w:t>
            </w:r>
            <w:r>
              <w:rPr>
                <w:sz w:val="22"/>
                <w:szCs w:val="22"/>
              </w:rPr>
              <w:t>, který</w:t>
            </w:r>
            <w:r>
              <w:t xml:space="preserve"> vaří pivo tradičním způsobem, používá k výrobě pouze prvotřídní suroviny, kontroluje všechny výrobní operace od začátku až do konce, dodržuje klasické výrobní postupy. Pivo se zde vaří osvědčeným a dobou prověřeným technologickým postupem. Cílem práce bylo analyzovat působení pivovaru Litovel a současnou podporu prodeje piva tohoto pivovaru. Autorka pro svoji práci zvolila metodu pozorování, </w:t>
            </w:r>
            <w:r w:rsidR="00AE2499">
              <w:t xml:space="preserve">metodu </w:t>
            </w:r>
            <w:r>
              <w:t xml:space="preserve">interview a </w:t>
            </w:r>
            <w:r w:rsidR="00AE2499">
              <w:t xml:space="preserve">také </w:t>
            </w:r>
            <w:r>
              <w:t>vlastní poznatky z praxe.  Stanovené cíle se podařilo</w:t>
            </w:r>
            <w:r w:rsidR="00AE2499">
              <w:t xml:space="preserve"> velmi dobře naplnit, </w:t>
            </w:r>
            <w:r>
              <w:rPr>
                <w:sz w:val="22"/>
                <w:szCs w:val="22"/>
              </w:rPr>
              <w:t xml:space="preserve">na základě </w:t>
            </w:r>
            <w:proofErr w:type="spellStart"/>
            <w:r>
              <w:rPr>
                <w:sz w:val="22"/>
                <w:szCs w:val="22"/>
              </w:rPr>
              <w:t>swot</w:t>
            </w:r>
            <w:proofErr w:type="spellEnd"/>
            <w:r>
              <w:rPr>
                <w:sz w:val="22"/>
                <w:szCs w:val="22"/>
              </w:rPr>
              <w:t>-analýzy doporučila</w:t>
            </w:r>
            <w:r w:rsidRPr="00271018">
              <w:rPr>
                <w:sz w:val="22"/>
                <w:szCs w:val="22"/>
              </w:rPr>
              <w:t xml:space="preserve"> nové formy podpory prodeje.</w:t>
            </w:r>
            <w:r>
              <w:rPr>
                <w:sz w:val="22"/>
                <w:szCs w:val="22"/>
              </w:rPr>
              <w:t xml:space="preserve"> Bakalářská práce včetně obrazové dokumentace je zpracována velmi pečlivě a prokazuje schopnost autorky spojit jazykové i odborné znalosti.</w:t>
            </w:r>
          </w:p>
          <w:p w:rsidR="00C87D4F" w:rsidRDefault="00C87D4F" w:rsidP="00C87D4F">
            <w:pPr>
              <w:jc w:val="both"/>
              <w:rPr>
                <w:sz w:val="22"/>
                <w:szCs w:val="22"/>
              </w:rPr>
            </w:pPr>
          </w:p>
          <w:p w:rsidR="00520D40" w:rsidRPr="0015205E" w:rsidRDefault="00520D40" w:rsidP="00362AB0">
            <w:pPr>
              <w:rPr>
                <w:b/>
              </w:rPr>
            </w:pPr>
          </w:p>
          <w:p w:rsidR="006847E2" w:rsidRPr="0015205E" w:rsidRDefault="00F1475B" w:rsidP="005F3CA5">
            <w:pPr>
              <w:jc w:val="both"/>
            </w:pPr>
            <w:r>
              <w:t>Bakalářskou práci</w:t>
            </w:r>
            <w:r w:rsidR="005F3CA5" w:rsidRPr="0015205E">
              <w:t xml:space="preserve"> </w:t>
            </w:r>
            <w:r>
              <w:t>doporučuji</w:t>
            </w:r>
            <w:r w:rsidR="005F3CA5" w:rsidRPr="0015205E">
              <w:t xml:space="preserve"> k obhajobě. </w:t>
            </w:r>
            <w:r w:rsidR="004472F3" w:rsidRPr="0015205E">
              <w:t xml:space="preserve"> </w:t>
            </w:r>
            <w:r w:rsidR="00B136EC" w:rsidRPr="0015205E">
              <w:t xml:space="preserve"> </w:t>
            </w:r>
            <w:r w:rsidR="007434DB" w:rsidRPr="0015205E">
              <w:t xml:space="preserve">   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Pr="00446507" w:rsidRDefault="006847E2" w:rsidP="00362AB0">
            <w:pPr>
              <w:rPr>
                <w:b/>
              </w:rPr>
            </w:pPr>
            <w:r w:rsidRPr="00446507">
              <w:rPr>
                <w:b/>
              </w:rPr>
              <w:t>Otázky k obhajobě:</w:t>
            </w:r>
          </w:p>
          <w:p w:rsidR="006847E2" w:rsidRDefault="009E0470" w:rsidP="00532C32">
            <w:pPr>
              <w:numPr>
                <w:ilvl w:val="0"/>
                <w:numId w:val="2"/>
              </w:numPr>
            </w:pPr>
            <w:proofErr w:type="spellStart"/>
            <w:r>
              <w:t>Sind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Geschmackvariationen</w:t>
            </w:r>
            <w:proofErr w:type="spellEnd"/>
            <w:r>
              <w:t xml:space="preserve"> der </w:t>
            </w:r>
            <w:proofErr w:type="spellStart"/>
            <w:r>
              <w:t>Biere</w:t>
            </w:r>
            <w:proofErr w:type="spellEnd"/>
            <w:r>
              <w:t xml:space="preserve"> </w:t>
            </w:r>
            <w:proofErr w:type="spellStart"/>
            <w:r>
              <w:t>bei</w:t>
            </w:r>
            <w:proofErr w:type="spellEnd"/>
            <w:r>
              <w:t xml:space="preserve"> den </w:t>
            </w:r>
            <w:proofErr w:type="spellStart"/>
            <w:r>
              <w:t>Kunden</w:t>
            </w:r>
            <w:proofErr w:type="spellEnd"/>
            <w:r>
              <w:t xml:space="preserve"> </w:t>
            </w:r>
            <w:proofErr w:type="spellStart"/>
            <w:r>
              <w:t>gefragt</w:t>
            </w:r>
            <w:proofErr w:type="spellEnd"/>
            <w:r>
              <w:t>?</w:t>
            </w:r>
          </w:p>
          <w:p w:rsidR="006847E2" w:rsidRDefault="006C74E8" w:rsidP="00A42A40">
            <w:pPr>
              <w:numPr>
                <w:ilvl w:val="0"/>
                <w:numId w:val="2"/>
              </w:numPr>
              <w:jc w:val="both"/>
            </w:pPr>
            <w:r>
              <w:t xml:space="preserve">In </w:t>
            </w:r>
            <w:proofErr w:type="spellStart"/>
            <w:r>
              <w:t>Deutschland</w:t>
            </w:r>
            <w:proofErr w:type="spellEnd"/>
            <w:r>
              <w:t xml:space="preserve"> </w:t>
            </w:r>
            <w:proofErr w:type="spellStart"/>
            <w:r>
              <w:t>darf</w:t>
            </w:r>
            <w:proofErr w:type="spellEnd"/>
            <w:r>
              <w:t xml:space="preserve"> </w:t>
            </w:r>
            <w:proofErr w:type="spellStart"/>
            <w:r>
              <w:t>jeder</w:t>
            </w:r>
            <w:proofErr w:type="spellEnd"/>
            <w:r>
              <w:t xml:space="preserve"> </w:t>
            </w:r>
            <w:proofErr w:type="spellStart"/>
            <w:r>
              <w:t>sein</w:t>
            </w:r>
            <w:proofErr w:type="spellEnd"/>
            <w:r>
              <w:t xml:space="preserve"> </w:t>
            </w:r>
            <w:proofErr w:type="spellStart"/>
            <w:r>
              <w:t>eigenes</w:t>
            </w:r>
            <w:proofErr w:type="spellEnd"/>
            <w:r>
              <w:t xml:space="preserve"> </w:t>
            </w:r>
            <w:proofErr w:type="spellStart"/>
            <w:r>
              <w:t>Bier</w:t>
            </w:r>
            <w:proofErr w:type="spellEnd"/>
            <w:r>
              <w:t xml:space="preserve"> </w:t>
            </w:r>
            <w:proofErr w:type="spellStart"/>
            <w:r>
              <w:t>brauen</w:t>
            </w:r>
            <w:proofErr w:type="spellEnd"/>
            <w:r w:rsidR="00AE2499">
              <w:t xml:space="preserve"> </w:t>
            </w:r>
            <w:proofErr w:type="spellStart"/>
            <w:r w:rsidR="00AE2499">
              <w:t>und</w:t>
            </w:r>
            <w:proofErr w:type="spellEnd"/>
            <w:r w:rsidR="00AE2499">
              <w:t xml:space="preserve"> </w:t>
            </w:r>
            <w:proofErr w:type="spellStart"/>
            <w:r w:rsidR="00AE2499">
              <w:t>verkosten</w:t>
            </w:r>
            <w:proofErr w:type="spellEnd"/>
            <w:r>
              <w:t xml:space="preserve">, </w:t>
            </w:r>
            <w:proofErr w:type="spellStart"/>
            <w:r>
              <w:t>gilt</w:t>
            </w:r>
            <w:proofErr w:type="spellEnd"/>
            <w:r>
              <w:t xml:space="preserve"> es </w:t>
            </w:r>
            <w:proofErr w:type="spellStart"/>
            <w:r>
              <w:t>auch</w:t>
            </w:r>
            <w:proofErr w:type="spellEnd"/>
            <w:r>
              <w:t xml:space="preserve"> in </w:t>
            </w:r>
            <w:proofErr w:type="spellStart"/>
            <w:r>
              <w:t>Tschechien</w:t>
            </w:r>
            <w:proofErr w:type="spellEnd"/>
            <w:r>
              <w:t>?</w:t>
            </w:r>
          </w:p>
          <w:p w:rsidR="006C74E8" w:rsidRDefault="006C74E8" w:rsidP="006C74E8">
            <w:pPr>
              <w:ind w:left="720"/>
              <w:jc w:val="both"/>
            </w:pPr>
          </w:p>
        </w:tc>
      </w:tr>
      <w:tr w:rsidR="00A42A40">
        <w:tc>
          <w:tcPr>
            <w:tcW w:w="9828" w:type="dxa"/>
            <w:gridSpan w:val="9"/>
          </w:tcPr>
          <w:p w:rsidR="00A42A40" w:rsidRPr="00446507" w:rsidRDefault="00A42A40" w:rsidP="00362AB0">
            <w:pPr>
              <w:rPr>
                <w:b/>
              </w:rPr>
            </w:pPr>
            <w:r>
              <w:rPr>
                <w:b/>
              </w:rPr>
              <w:t xml:space="preserve">Práce byla zkontrolována systémem pro odhalování plagiátů </w:t>
            </w:r>
            <w:proofErr w:type="spellStart"/>
            <w:r>
              <w:rPr>
                <w:b/>
              </w:rPr>
              <w:t>Theses</w:t>
            </w:r>
            <w:proofErr w:type="spellEnd"/>
            <w:r>
              <w:rPr>
                <w:b/>
              </w:rPr>
              <w:t xml:space="preserve"> s výsledkem negativním.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446507">
              <w:rPr>
                <w:b/>
              </w:rPr>
              <w:t>Celkové hodnocení</w:t>
            </w:r>
            <w:r w:rsidRPr="00446507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E52E65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F1475B">
              <w:t xml:space="preserve"> 10</w:t>
            </w:r>
            <w:r w:rsidR="005F3CA5">
              <w:t>. května 201</w:t>
            </w:r>
            <w:r w:rsidR="00F1475B">
              <w:t>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F1475B">
              <w:t xml:space="preserve"> doc</w:t>
            </w:r>
            <w:r w:rsidR="00DA174C">
              <w:t xml:space="preserve">. </w:t>
            </w:r>
            <w:r w:rsidR="00F1475B">
              <w:t>Ing</w:t>
            </w:r>
            <w:r w:rsidR="00DA174C">
              <w:t xml:space="preserve">, </w:t>
            </w:r>
            <w:r w:rsidR="00F1475B">
              <w:t xml:space="preserve">Vratislav Kozák, </w:t>
            </w:r>
            <w:r w:rsidR="00DA174C">
              <w:t>Ph.D.</w:t>
            </w:r>
            <w:r w:rsidR="00FE1E3A">
              <w:t>, v.r.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CF1" w:rsidRDefault="00402CF1">
      <w:r>
        <w:separator/>
      </w:r>
    </w:p>
  </w:endnote>
  <w:endnote w:type="continuationSeparator" w:id="0">
    <w:p w:rsidR="00402CF1" w:rsidRDefault="00402C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CF1" w:rsidRDefault="00402CF1">
      <w:r>
        <w:separator/>
      </w:r>
    </w:p>
  </w:footnote>
  <w:footnote w:type="continuationSeparator" w:id="0">
    <w:p w:rsidR="00402CF1" w:rsidRDefault="00402CF1">
      <w:r>
        <w:continuationSeparator/>
      </w:r>
    </w:p>
  </w:footnote>
  <w:footnote w:id="1">
    <w:p w:rsidR="009B360A" w:rsidRDefault="009B360A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289D"/>
    <w:multiLevelType w:val="hybridMultilevel"/>
    <w:tmpl w:val="AF8657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A73522F"/>
    <w:multiLevelType w:val="multilevel"/>
    <w:tmpl w:val="2690E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BA10A9"/>
    <w:multiLevelType w:val="hybridMultilevel"/>
    <w:tmpl w:val="4A5AB1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15E84"/>
    <w:rsid w:val="00021A8E"/>
    <w:rsid w:val="000301BB"/>
    <w:rsid w:val="00065813"/>
    <w:rsid w:val="00066029"/>
    <w:rsid w:val="000661D0"/>
    <w:rsid w:val="000762AB"/>
    <w:rsid w:val="000B2B8F"/>
    <w:rsid w:val="000C07D7"/>
    <w:rsid w:val="0010551D"/>
    <w:rsid w:val="00130F30"/>
    <w:rsid w:val="0015205E"/>
    <w:rsid w:val="0015699B"/>
    <w:rsid w:val="001A6C63"/>
    <w:rsid w:val="001E1A6B"/>
    <w:rsid w:val="00230CE0"/>
    <w:rsid w:val="00260F43"/>
    <w:rsid w:val="002661AD"/>
    <w:rsid w:val="00276D96"/>
    <w:rsid w:val="00362AB0"/>
    <w:rsid w:val="0036457B"/>
    <w:rsid w:val="003773E9"/>
    <w:rsid w:val="00384ECA"/>
    <w:rsid w:val="003A1DCB"/>
    <w:rsid w:val="003B543B"/>
    <w:rsid w:val="003F3D39"/>
    <w:rsid w:val="003F5DA2"/>
    <w:rsid w:val="00402CF1"/>
    <w:rsid w:val="00442C52"/>
    <w:rsid w:val="00446507"/>
    <w:rsid w:val="004472F3"/>
    <w:rsid w:val="0047135F"/>
    <w:rsid w:val="00471C0C"/>
    <w:rsid w:val="004B7134"/>
    <w:rsid w:val="004C7C7E"/>
    <w:rsid w:val="004E54A0"/>
    <w:rsid w:val="004E7E18"/>
    <w:rsid w:val="00520D40"/>
    <w:rsid w:val="00526D47"/>
    <w:rsid w:val="00532C32"/>
    <w:rsid w:val="00560BC0"/>
    <w:rsid w:val="00566F44"/>
    <w:rsid w:val="005C3E2E"/>
    <w:rsid w:val="005F3CA5"/>
    <w:rsid w:val="00667DBD"/>
    <w:rsid w:val="006847E2"/>
    <w:rsid w:val="006902BD"/>
    <w:rsid w:val="00694C95"/>
    <w:rsid w:val="006C74E8"/>
    <w:rsid w:val="006D4B87"/>
    <w:rsid w:val="006E1A66"/>
    <w:rsid w:val="006E58A2"/>
    <w:rsid w:val="007035B9"/>
    <w:rsid w:val="00715244"/>
    <w:rsid w:val="007225BF"/>
    <w:rsid w:val="007434DB"/>
    <w:rsid w:val="00766891"/>
    <w:rsid w:val="00772329"/>
    <w:rsid w:val="00790435"/>
    <w:rsid w:val="00790AA4"/>
    <w:rsid w:val="007B169F"/>
    <w:rsid w:val="00801467"/>
    <w:rsid w:val="00815A8D"/>
    <w:rsid w:val="00872FD5"/>
    <w:rsid w:val="008908BF"/>
    <w:rsid w:val="0089452A"/>
    <w:rsid w:val="008A59CF"/>
    <w:rsid w:val="008A7CB1"/>
    <w:rsid w:val="008B457A"/>
    <w:rsid w:val="008F72E8"/>
    <w:rsid w:val="009236B2"/>
    <w:rsid w:val="00933238"/>
    <w:rsid w:val="009821FE"/>
    <w:rsid w:val="009908D0"/>
    <w:rsid w:val="00997710"/>
    <w:rsid w:val="009A61EB"/>
    <w:rsid w:val="009B360A"/>
    <w:rsid w:val="009B5137"/>
    <w:rsid w:val="009C1BCF"/>
    <w:rsid w:val="009E0470"/>
    <w:rsid w:val="009E2367"/>
    <w:rsid w:val="00A34E67"/>
    <w:rsid w:val="00A42A40"/>
    <w:rsid w:val="00A47C32"/>
    <w:rsid w:val="00A55E2A"/>
    <w:rsid w:val="00AA599B"/>
    <w:rsid w:val="00AE2499"/>
    <w:rsid w:val="00AF6011"/>
    <w:rsid w:val="00B103E1"/>
    <w:rsid w:val="00B10B4C"/>
    <w:rsid w:val="00B136EC"/>
    <w:rsid w:val="00B33827"/>
    <w:rsid w:val="00B37BC4"/>
    <w:rsid w:val="00B41437"/>
    <w:rsid w:val="00B83702"/>
    <w:rsid w:val="00BA3203"/>
    <w:rsid w:val="00C131FC"/>
    <w:rsid w:val="00C35C15"/>
    <w:rsid w:val="00C36A7F"/>
    <w:rsid w:val="00C87D4F"/>
    <w:rsid w:val="00C9099B"/>
    <w:rsid w:val="00CA0A18"/>
    <w:rsid w:val="00CB6B5F"/>
    <w:rsid w:val="00D045CD"/>
    <w:rsid w:val="00D114B3"/>
    <w:rsid w:val="00D37F27"/>
    <w:rsid w:val="00D820FC"/>
    <w:rsid w:val="00DA174C"/>
    <w:rsid w:val="00DC1BF5"/>
    <w:rsid w:val="00E21D9C"/>
    <w:rsid w:val="00E33334"/>
    <w:rsid w:val="00E36EA4"/>
    <w:rsid w:val="00E52E65"/>
    <w:rsid w:val="00ED196C"/>
    <w:rsid w:val="00ED294B"/>
    <w:rsid w:val="00EF1F9B"/>
    <w:rsid w:val="00F1475B"/>
    <w:rsid w:val="00F168E4"/>
    <w:rsid w:val="00F3155E"/>
    <w:rsid w:val="00F73C3A"/>
    <w:rsid w:val="00F97FF8"/>
    <w:rsid w:val="00FB62E4"/>
    <w:rsid w:val="00FE1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Normlnweb">
    <w:name w:val="Normal (Web)"/>
    <w:basedOn w:val="Normln"/>
    <w:uiPriority w:val="99"/>
    <w:unhideWhenUsed/>
    <w:rsid w:val="00B33827"/>
    <w:pPr>
      <w:spacing w:before="120"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7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6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07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0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334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683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272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765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093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875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394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0367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3776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5253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453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6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4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1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2</TotalTime>
  <Pages>1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lzemanova</cp:lastModifiedBy>
  <cp:revision>3</cp:revision>
  <cp:lastPrinted>2012-05-09T05:19:00Z</cp:lastPrinted>
  <dcterms:created xsi:type="dcterms:W3CDTF">2012-05-10T05:25:00Z</dcterms:created>
  <dcterms:modified xsi:type="dcterms:W3CDTF">2012-05-11T06:04:00Z</dcterms:modified>
</cp:coreProperties>
</file>