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EB633A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EB633A" w:rsidRDefault="00EB633A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EB633A">
        <w:tc>
          <w:tcPr>
            <w:tcW w:w="2808" w:type="dxa"/>
          </w:tcPr>
          <w:p w:rsidR="00EB633A" w:rsidRDefault="00EB633A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EB633A" w:rsidRDefault="00EB633A" w:rsidP="00362AB0">
            <w:r>
              <w:t xml:space="preserve">Šárka Urbánková </w:t>
            </w:r>
          </w:p>
        </w:tc>
      </w:tr>
      <w:tr w:rsidR="00EB633A">
        <w:tc>
          <w:tcPr>
            <w:tcW w:w="2808" w:type="dxa"/>
          </w:tcPr>
          <w:p w:rsidR="00EB633A" w:rsidRDefault="00EB633A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EB633A" w:rsidRDefault="00EB633A" w:rsidP="00362AB0">
            <w:proofErr w:type="spellStart"/>
            <w:r>
              <w:t>Liquidität</w:t>
            </w:r>
            <w:proofErr w:type="spellEnd"/>
            <w:r>
              <w:t xml:space="preserve"> vor </w:t>
            </w:r>
            <w:proofErr w:type="spellStart"/>
            <w:r>
              <w:t>Rentabilität</w:t>
            </w:r>
            <w:proofErr w:type="spellEnd"/>
            <w:r>
              <w:t xml:space="preserve"> –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Credo</w:t>
            </w:r>
            <w:proofErr w:type="spellEnd"/>
            <w:r>
              <w:t xml:space="preserve"> </w:t>
            </w:r>
            <w:proofErr w:type="spellStart"/>
            <w:r>
              <w:t>eines</w:t>
            </w:r>
            <w:proofErr w:type="spellEnd"/>
            <w:r>
              <w:t xml:space="preserve"> </w:t>
            </w:r>
            <w:proofErr w:type="spellStart"/>
            <w:r>
              <w:t>Buchhalters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Quelle</w:t>
            </w:r>
            <w:proofErr w:type="spellEnd"/>
            <w:r>
              <w:t xml:space="preserve"> des </w:t>
            </w:r>
            <w:proofErr w:type="spellStart"/>
            <w:r>
              <w:t>Konflikts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Management</w:t>
            </w:r>
          </w:p>
        </w:tc>
      </w:tr>
      <w:tr w:rsidR="00EB633A">
        <w:tc>
          <w:tcPr>
            <w:tcW w:w="2808" w:type="dxa"/>
          </w:tcPr>
          <w:p w:rsidR="00EB633A" w:rsidRDefault="00EB633A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EB633A" w:rsidRDefault="00EB633A" w:rsidP="00362AB0">
            <w:r>
              <w:t>Gerhard Simon</w:t>
            </w:r>
          </w:p>
        </w:tc>
      </w:tr>
      <w:tr w:rsidR="00EB633A">
        <w:tc>
          <w:tcPr>
            <w:tcW w:w="2808" w:type="dxa"/>
          </w:tcPr>
          <w:p w:rsidR="00EB633A" w:rsidRDefault="00EB633A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EB633A" w:rsidRDefault="00EB633A" w:rsidP="00362AB0">
            <w:r>
              <w:t>Němčina pro manažerskou praxi</w:t>
            </w:r>
          </w:p>
        </w:tc>
      </w:tr>
      <w:tr w:rsidR="00EB633A">
        <w:tc>
          <w:tcPr>
            <w:tcW w:w="2808" w:type="dxa"/>
          </w:tcPr>
          <w:p w:rsidR="00EB633A" w:rsidRDefault="00EB633A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EB633A" w:rsidRDefault="00EB633A" w:rsidP="00362AB0">
            <w:r>
              <w:t xml:space="preserve">Prezenční </w:t>
            </w:r>
          </w:p>
        </w:tc>
      </w:tr>
      <w:tr w:rsidR="00EB633A">
        <w:tc>
          <w:tcPr>
            <w:tcW w:w="2808" w:type="dxa"/>
            <w:vAlign w:val="center"/>
          </w:tcPr>
          <w:p w:rsidR="00EB633A" w:rsidRPr="00C23510" w:rsidRDefault="00EB633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B633A" w:rsidRPr="00C23510" w:rsidRDefault="00EB633A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EB633A" w:rsidRDefault="00EB633A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EB633A">
        <w:tc>
          <w:tcPr>
            <w:tcW w:w="9828" w:type="dxa"/>
            <w:gridSpan w:val="9"/>
            <w:shd w:val="clear" w:color="auto" w:fill="A6A6A6"/>
          </w:tcPr>
          <w:p w:rsidR="00EB633A" w:rsidRPr="00C23510" w:rsidRDefault="00EB633A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Přehlednost a členění práce</w:t>
            </w:r>
          </w:p>
        </w:tc>
        <w:tc>
          <w:tcPr>
            <w:tcW w:w="507" w:type="dxa"/>
          </w:tcPr>
          <w:p w:rsidR="00EB633A" w:rsidRPr="00227531" w:rsidRDefault="00EB633A" w:rsidP="00C23510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C23510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C23510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C23510">
            <w:pPr>
              <w:jc w:val="center"/>
            </w:pPr>
          </w:p>
        </w:tc>
        <w:tc>
          <w:tcPr>
            <w:tcW w:w="506" w:type="dxa"/>
          </w:tcPr>
          <w:p w:rsidR="00EB633A" w:rsidRPr="00790E20" w:rsidRDefault="00EB633A" w:rsidP="00C23510">
            <w:pPr>
              <w:jc w:val="center"/>
            </w:pPr>
            <w:r w:rsidRPr="00790E20">
              <w:t>E</w:t>
            </w:r>
          </w:p>
        </w:tc>
        <w:tc>
          <w:tcPr>
            <w:tcW w:w="505" w:type="dxa"/>
          </w:tcPr>
          <w:p w:rsidR="00EB633A" w:rsidRDefault="00EB633A" w:rsidP="00C23510">
            <w:pPr>
              <w:jc w:val="center"/>
            </w:pP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Úroveň jazykového zpracování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790E20" w:rsidRDefault="00EB633A" w:rsidP="00BC2F46">
            <w:pPr>
              <w:jc w:val="center"/>
            </w:pP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  <w:r>
              <w:t>F</w:t>
            </w: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790E20" w:rsidRDefault="00EB633A" w:rsidP="00BC2F46">
            <w:pPr>
              <w:jc w:val="center"/>
            </w:pPr>
            <w:r w:rsidRPr="00790E20">
              <w:t>E</w:t>
            </w: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</w:p>
        </w:tc>
      </w:tr>
      <w:tr w:rsidR="00EB633A">
        <w:tc>
          <w:tcPr>
            <w:tcW w:w="9828" w:type="dxa"/>
            <w:gridSpan w:val="9"/>
            <w:shd w:val="clear" w:color="auto" w:fill="A6A6A6"/>
          </w:tcPr>
          <w:p w:rsidR="00EB633A" w:rsidRPr="00227531" w:rsidRDefault="00EB633A" w:rsidP="00362AB0"/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Práce s odbornou literaturou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Formulace cílů práce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Default="00EB633A" w:rsidP="00BC2F4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Default="00EB633A" w:rsidP="00BC2F4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Default="00EB633A" w:rsidP="00BC2F4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 xml:space="preserve">Interpretace dat a formulace závěrů práce 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Default="00EB633A" w:rsidP="00BC2F4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Default="00EB633A" w:rsidP="00BC2F46">
            <w:pPr>
              <w:jc w:val="center"/>
            </w:pP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  <w:r>
              <w:t>F</w:t>
            </w: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>
              <w:t>Spolupráce s vedoucím práce</w:t>
            </w:r>
          </w:p>
        </w:tc>
        <w:tc>
          <w:tcPr>
            <w:tcW w:w="507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BC2F4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B633A" w:rsidRPr="00227531" w:rsidRDefault="00EB633A" w:rsidP="00BC2F46">
            <w:pPr>
              <w:jc w:val="center"/>
              <w:rPr>
                <w:b/>
                <w:bCs/>
              </w:rPr>
            </w:pPr>
          </w:p>
        </w:tc>
        <w:tc>
          <w:tcPr>
            <w:tcW w:w="505" w:type="dxa"/>
          </w:tcPr>
          <w:p w:rsidR="00EB633A" w:rsidRDefault="00EB633A" w:rsidP="00BC2F46">
            <w:pPr>
              <w:jc w:val="center"/>
            </w:pPr>
          </w:p>
        </w:tc>
      </w:tr>
      <w:tr w:rsidR="00EB633A">
        <w:tc>
          <w:tcPr>
            <w:tcW w:w="9828" w:type="dxa"/>
            <w:gridSpan w:val="9"/>
          </w:tcPr>
          <w:p w:rsidR="00EB633A" w:rsidRPr="00D35A87" w:rsidRDefault="00EB633A" w:rsidP="00362AB0">
            <w:pPr>
              <w:rPr>
                <w:b/>
                <w:bCs/>
              </w:rPr>
            </w:pPr>
            <w:r w:rsidRPr="00D35A87">
              <w:rPr>
                <w:b/>
                <w:bCs/>
                <w:sz w:val="22"/>
                <w:szCs w:val="22"/>
              </w:rPr>
              <w:t>Odůvodnění hodnocení práce (silné a slabé stránky práce):</w:t>
            </w:r>
          </w:p>
          <w:p w:rsidR="00EB633A" w:rsidRPr="00D35A87" w:rsidRDefault="00EB633A" w:rsidP="00362AB0">
            <w:r w:rsidRPr="00D35A87">
              <w:rPr>
                <w:sz w:val="22"/>
                <w:szCs w:val="22"/>
              </w:rPr>
              <w:t xml:space="preserve">V obsahu se vyskytuje celá řada formálních chyb, jako např. špatné odsazení, rozdílné odstupy, </w:t>
            </w:r>
            <w:proofErr w:type="spellStart"/>
            <w:r w:rsidRPr="00D35A87">
              <w:rPr>
                <w:sz w:val="22"/>
                <w:szCs w:val="22"/>
              </w:rPr>
              <w:t>podbody</w:t>
            </w:r>
            <w:proofErr w:type="spellEnd"/>
            <w:r w:rsidRPr="00D35A87">
              <w:rPr>
                <w:sz w:val="22"/>
                <w:szCs w:val="22"/>
              </w:rPr>
              <w:t xml:space="preserve"> chybí příp. mají nesprávné pořadí. Některé obrázky, především obr. 4 jsou nekvalitně zkopírovány a texty v nich jsou špatně čitelné.</w:t>
            </w:r>
          </w:p>
          <w:p w:rsidR="00EB633A" w:rsidRPr="00D35A87" w:rsidRDefault="00EB633A" w:rsidP="00362AB0">
            <w:r w:rsidRPr="00D35A87">
              <w:rPr>
                <w:sz w:val="22"/>
                <w:szCs w:val="22"/>
              </w:rPr>
              <w:t>Úvod se dvěma hypotézami je zpracován velmi dobře, bohužel  neobsahuje žádné jasné stanovení  cíle.</w:t>
            </w:r>
          </w:p>
          <w:p w:rsidR="00EB633A" w:rsidRPr="00D35A87" w:rsidRDefault="00EB633A" w:rsidP="00362AB0">
            <w:r w:rsidRPr="00D35A87">
              <w:rPr>
                <w:sz w:val="22"/>
                <w:szCs w:val="22"/>
              </w:rPr>
              <w:t>I teoretická část vykazuje značné nedostatky. Text na straně 16 je formulován zcela nesrozumitelně, tabulky („</w:t>
            </w:r>
            <w:proofErr w:type="spellStart"/>
            <w:r w:rsidRPr="00D35A87">
              <w:rPr>
                <w:sz w:val="22"/>
                <w:szCs w:val="22"/>
              </w:rPr>
              <w:t>Scoring</w:t>
            </w:r>
            <w:proofErr w:type="spellEnd"/>
            <w:r w:rsidRPr="00D35A87">
              <w:rPr>
                <w:sz w:val="22"/>
                <w:szCs w:val="22"/>
              </w:rPr>
              <w:t xml:space="preserve">“) na straně 17 jsou nedostatečně popsány a vysvětleny, odkaz na literaturu „interní zdroje“ na straně 18 je sporný, v textu se vyskytují částečně neúplné věty, které nedávají smysl a  nemají žádnou vazbu, zvláště na straně 19 a 25 nahoře, rovněž v bodech 2.5 a 8.  </w:t>
            </w:r>
          </w:p>
          <w:p w:rsidR="00EB633A" w:rsidRDefault="00EB633A" w:rsidP="00362AB0">
            <w:r w:rsidRPr="00D35A87">
              <w:rPr>
                <w:sz w:val="22"/>
                <w:szCs w:val="22"/>
              </w:rPr>
              <w:t>Tyto nedostatky pokračují v praktické části práce. Zde bych chtěl uvést jako příklad bod 9.3, který je formulován zcela nepřijatelně!!! U bodu 12 jsou použita čísla bez označení a původu! V bodě 13 jsou uvedeny zcela nejasné závěry, je zaměněna hospodárnost s likviditou a pro „doporučené hodnoty“ neexistuje zdroj!</w:t>
            </w:r>
          </w:p>
          <w:p w:rsidR="00EB633A" w:rsidRPr="00D35A87" w:rsidRDefault="00EB633A" w:rsidP="00362AB0">
            <w:r>
              <w:rPr>
                <w:sz w:val="22"/>
                <w:szCs w:val="22"/>
              </w:rPr>
              <w:t>I závěrečné vyhodnocení je napsáno zcela nesrozumitelně.</w:t>
            </w:r>
          </w:p>
          <w:p w:rsidR="00EB633A" w:rsidRPr="00D35A87" w:rsidRDefault="00EB633A" w:rsidP="00362AB0">
            <w:r w:rsidRPr="00D35A87">
              <w:rPr>
                <w:sz w:val="22"/>
                <w:szCs w:val="22"/>
              </w:rPr>
              <w:t>Celkově obsahově velmi slabá a formálně více než podprůměrná práce, k čemuž značně přispívají závažné jazykové nedostatky.</w:t>
            </w:r>
          </w:p>
          <w:p w:rsidR="00EB633A" w:rsidRPr="00D35A87" w:rsidRDefault="00EB633A" w:rsidP="00362AB0">
            <w:r w:rsidRPr="00D35A87">
              <w:rPr>
                <w:sz w:val="22"/>
                <w:szCs w:val="22"/>
              </w:rPr>
              <w:t>Tak nevypadá vědecká práce!</w:t>
            </w:r>
          </w:p>
        </w:tc>
      </w:tr>
      <w:tr w:rsidR="00EB633A">
        <w:tc>
          <w:tcPr>
            <w:tcW w:w="9828" w:type="dxa"/>
            <w:gridSpan w:val="9"/>
          </w:tcPr>
          <w:p w:rsidR="00EB633A" w:rsidRPr="00D35A87" w:rsidRDefault="00EB633A" w:rsidP="00872B99">
            <w:pPr>
              <w:rPr>
                <w:b/>
                <w:bCs/>
              </w:rPr>
            </w:pPr>
            <w:r w:rsidRPr="00D35A87">
              <w:rPr>
                <w:b/>
                <w:bCs/>
                <w:sz w:val="22"/>
                <w:szCs w:val="22"/>
              </w:rPr>
              <w:t>Otázky k obhajobě:</w:t>
            </w:r>
          </w:p>
          <w:p w:rsidR="00EB633A" w:rsidRPr="00D35A87" w:rsidRDefault="00EB633A" w:rsidP="00872B99">
            <w:pPr>
              <w:numPr>
                <w:ilvl w:val="0"/>
                <w:numId w:val="3"/>
              </w:numPr>
              <w:rPr>
                <w:lang w:val="de-DE"/>
              </w:rPr>
            </w:pPr>
            <w:r w:rsidRPr="00D35A87">
              <w:rPr>
                <w:sz w:val="22"/>
                <w:szCs w:val="22"/>
                <w:lang w:val="de-DE"/>
              </w:rPr>
              <w:t xml:space="preserve">Als Instrument der Prävention führen Sie ein effektives Risikomanagement an! Wie </w:t>
            </w:r>
            <w:proofErr w:type="spellStart"/>
            <w:r w:rsidRPr="00D35A87">
              <w:rPr>
                <w:sz w:val="22"/>
                <w:szCs w:val="22"/>
                <w:lang w:val="de-DE"/>
              </w:rPr>
              <w:t>schnut</w:t>
            </w:r>
            <w:proofErr w:type="spellEnd"/>
            <w:r w:rsidRPr="00D35A87">
              <w:rPr>
                <w:sz w:val="22"/>
                <w:szCs w:val="22"/>
                <w:lang w:val="de-DE"/>
              </w:rPr>
              <w:t xml:space="preserve"> so ein effektives Risikomanagement aus bzw. was macht es konkret?</w:t>
            </w:r>
          </w:p>
          <w:p w:rsidR="00EB633A" w:rsidRPr="00D35A87" w:rsidRDefault="00EB633A" w:rsidP="00872B99">
            <w:pPr>
              <w:numPr>
                <w:ilvl w:val="0"/>
                <w:numId w:val="3"/>
              </w:numPr>
              <w:rPr>
                <w:lang w:val="de-DE"/>
              </w:rPr>
            </w:pPr>
            <w:r w:rsidRPr="00D35A87">
              <w:rPr>
                <w:sz w:val="22"/>
                <w:szCs w:val="22"/>
                <w:lang w:val="de-DE"/>
              </w:rPr>
              <w:t xml:space="preserve">Was versteht man unter der Goldenen Bilanzregel sowie der Goldenen Finanzregel und inwieweit  hält sich die Firma </w:t>
            </w:r>
            <w:proofErr w:type="spellStart"/>
            <w:r w:rsidRPr="00D35A87">
              <w:rPr>
                <w:sz w:val="22"/>
                <w:szCs w:val="22"/>
                <w:lang w:val="de-DE"/>
              </w:rPr>
              <w:t>Graspo</w:t>
            </w:r>
            <w:proofErr w:type="spellEnd"/>
            <w:r w:rsidRPr="00D35A87">
              <w:rPr>
                <w:sz w:val="22"/>
                <w:szCs w:val="22"/>
                <w:lang w:val="de-DE"/>
              </w:rPr>
              <w:t xml:space="preserve"> an diese Regeln?</w:t>
            </w:r>
          </w:p>
          <w:p w:rsidR="00EB633A" w:rsidRPr="00D35A87" w:rsidRDefault="00EB633A" w:rsidP="00872B99">
            <w:pPr>
              <w:numPr>
                <w:ilvl w:val="0"/>
                <w:numId w:val="3"/>
              </w:numPr>
              <w:rPr>
                <w:lang w:val="de-DE"/>
              </w:rPr>
            </w:pPr>
            <w:r w:rsidRPr="00D35A87">
              <w:rPr>
                <w:sz w:val="22"/>
                <w:szCs w:val="22"/>
                <w:lang w:val="de-DE"/>
              </w:rPr>
              <w:t>Wie werden in der Regel unsichere und uneinbringliche Forderungen in der Buchhaltung verbucht?</w:t>
            </w:r>
          </w:p>
          <w:p w:rsidR="00EB633A" w:rsidRPr="00D35A87" w:rsidRDefault="00EB633A" w:rsidP="00872B99">
            <w:pPr>
              <w:numPr>
                <w:ilvl w:val="0"/>
                <w:numId w:val="3"/>
              </w:numPr>
            </w:pPr>
            <w:r w:rsidRPr="00D35A87">
              <w:rPr>
                <w:sz w:val="22"/>
                <w:szCs w:val="22"/>
                <w:lang w:val="de-DE"/>
              </w:rPr>
              <w:t xml:space="preserve">Sie schreiben, </w:t>
            </w:r>
            <w:proofErr w:type="spellStart"/>
            <w:r w:rsidRPr="00D35A87">
              <w:rPr>
                <w:sz w:val="22"/>
                <w:szCs w:val="22"/>
                <w:lang w:val="de-DE"/>
              </w:rPr>
              <w:t>daß</w:t>
            </w:r>
            <w:proofErr w:type="spellEnd"/>
            <w:r w:rsidRPr="00D35A87">
              <w:rPr>
                <w:sz w:val="22"/>
                <w:szCs w:val="22"/>
                <w:lang w:val="de-DE"/>
              </w:rPr>
              <w:t xml:space="preserve"> die Firma </w:t>
            </w:r>
            <w:proofErr w:type="spellStart"/>
            <w:r w:rsidRPr="00D35A87">
              <w:rPr>
                <w:sz w:val="22"/>
                <w:szCs w:val="22"/>
                <w:lang w:val="de-DE"/>
              </w:rPr>
              <w:t>Graspo</w:t>
            </w:r>
            <w:proofErr w:type="spellEnd"/>
            <w:r w:rsidRPr="00D35A87">
              <w:rPr>
                <w:sz w:val="22"/>
                <w:szCs w:val="22"/>
                <w:lang w:val="de-DE"/>
              </w:rPr>
              <w:t xml:space="preserve">  Lücken bei der kurzfristigen Liquidität aufweist. Was unternimmt die Firma aktuell dagegen und was macht oder plant </w:t>
            </w:r>
            <w:proofErr w:type="spellStart"/>
            <w:r w:rsidRPr="00D35A87">
              <w:rPr>
                <w:sz w:val="22"/>
                <w:szCs w:val="22"/>
                <w:lang w:val="de-DE"/>
              </w:rPr>
              <w:t>Graspo</w:t>
            </w:r>
            <w:proofErr w:type="spellEnd"/>
            <w:r w:rsidRPr="00D35A87">
              <w:rPr>
                <w:sz w:val="22"/>
                <w:szCs w:val="22"/>
                <w:lang w:val="de-DE"/>
              </w:rPr>
              <w:t>, damit solche Lücken in der Zukunft nicht mehr entstehen?</w:t>
            </w:r>
          </w:p>
        </w:tc>
      </w:tr>
      <w:tr w:rsidR="00EB633A">
        <w:tc>
          <w:tcPr>
            <w:tcW w:w="6791" w:type="dxa"/>
            <w:gridSpan w:val="3"/>
          </w:tcPr>
          <w:p w:rsidR="00EB633A" w:rsidRDefault="00EB633A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B633A" w:rsidRDefault="00EB633A" w:rsidP="00C23510">
            <w:pPr>
              <w:jc w:val="center"/>
            </w:pPr>
          </w:p>
        </w:tc>
        <w:tc>
          <w:tcPr>
            <w:tcW w:w="506" w:type="dxa"/>
          </w:tcPr>
          <w:p w:rsidR="00EB633A" w:rsidRPr="00227531" w:rsidRDefault="00EB633A" w:rsidP="00C23510">
            <w:pPr>
              <w:jc w:val="center"/>
            </w:pPr>
          </w:p>
        </w:tc>
        <w:tc>
          <w:tcPr>
            <w:tcW w:w="506" w:type="dxa"/>
          </w:tcPr>
          <w:p w:rsidR="00EB633A" w:rsidRDefault="00EB633A" w:rsidP="00C23510">
            <w:pPr>
              <w:jc w:val="center"/>
            </w:pPr>
          </w:p>
        </w:tc>
        <w:tc>
          <w:tcPr>
            <w:tcW w:w="507" w:type="dxa"/>
          </w:tcPr>
          <w:p w:rsidR="00EB633A" w:rsidRDefault="00EB633A" w:rsidP="00C23510">
            <w:pPr>
              <w:jc w:val="center"/>
            </w:pPr>
          </w:p>
        </w:tc>
        <w:tc>
          <w:tcPr>
            <w:tcW w:w="506" w:type="dxa"/>
          </w:tcPr>
          <w:p w:rsidR="00EB633A" w:rsidRPr="00981EDC" w:rsidRDefault="00EB633A" w:rsidP="00C235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505" w:type="dxa"/>
          </w:tcPr>
          <w:p w:rsidR="00EB633A" w:rsidRDefault="00EB633A" w:rsidP="00C23510">
            <w:pPr>
              <w:jc w:val="center"/>
            </w:pPr>
          </w:p>
        </w:tc>
      </w:tr>
      <w:tr w:rsidR="00EB633A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EB633A" w:rsidRDefault="00EB633A" w:rsidP="00362AB0">
            <w:r>
              <w:t>Datum: 13.5.2012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EB633A" w:rsidRDefault="00EB633A" w:rsidP="00362AB0">
            <w:r>
              <w:t>Podpis:</w:t>
            </w:r>
            <w:r w:rsidR="00C0043F">
              <w:t xml:space="preserve"> Gerhard Simon, v.r.</w:t>
            </w:r>
          </w:p>
        </w:tc>
      </w:tr>
    </w:tbl>
    <w:p w:rsidR="00EB633A" w:rsidRDefault="00EB633A"/>
    <w:sectPr w:rsidR="00EB633A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329" w:rsidRDefault="00D16329">
      <w:r>
        <w:separator/>
      </w:r>
    </w:p>
  </w:endnote>
  <w:endnote w:type="continuationSeparator" w:id="0">
    <w:p w:rsidR="00D16329" w:rsidRDefault="00D163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329" w:rsidRDefault="00D16329">
      <w:r>
        <w:separator/>
      </w:r>
    </w:p>
  </w:footnote>
  <w:footnote w:type="continuationSeparator" w:id="0">
    <w:p w:rsidR="00D16329" w:rsidRDefault="00D16329">
      <w:r>
        <w:continuationSeparator/>
      </w:r>
    </w:p>
  </w:footnote>
  <w:footnote w:id="1">
    <w:p w:rsidR="00EB633A" w:rsidRDefault="00EB633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6F02"/>
    <w:multiLevelType w:val="hybridMultilevel"/>
    <w:tmpl w:val="5BCABB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A61A4"/>
    <w:multiLevelType w:val="hybridMultilevel"/>
    <w:tmpl w:val="E85C90A0"/>
    <w:lvl w:ilvl="0" w:tplc="4648A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285A07"/>
    <w:multiLevelType w:val="hybridMultilevel"/>
    <w:tmpl w:val="498C0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33C88"/>
    <w:rsid w:val="00065813"/>
    <w:rsid w:val="000A1EC7"/>
    <w:rsid w:val="000D221C"/>
    <w:rsid w:val="001479C5"/>
    <w:rsid w:val="00174B4D"/>
    <w:rsid w:val="00175D46"/>
    <w:rsid w:val="00227531"/>
    <w:rsid w:val="0023389C"/>
    <w:rsid w:val="002A13F3"/>
    <w:rsid w:val="002F7016"/>
    <w:rsid w:val="0031676F"/>
    <w:rsid w:val="00362AB0"/>
    <w:rsid w:val="003D1FB3"/>
    <w:rsid w:val="003D7E63"/>
    <w:rsid w:val="003F5DA2"/>
    <w:rsid w:val="00402282"/>
    <w:rsid w:val="004031E2"/>
    <w:rsid w:val="00471C0C"/>
    <w:rsid w:val="004A6244"/>
    <w:rsid w:val="004A6A35"/>
    <w:rsid w:val="004A6C95"/>
    <w:rsid w:val="00517542"/>
    <w:rsid w:val="00526D47"/>
    <w:rsid w:val="00583AA6"/>
    <w:rsid w:val="005A18F0"/>
    <w:rsid w:val="005A6E11"/>
    <w:rsid w:val="005D5723"/>
    <w:rsid w:val="005E3AB8"/>
    <w:rsid w:val="006847E2"/>
    <w:rsid w:val="006A321D"/>
    <w:rsid w:val="006C48FC"/>
    <w:rsid w:val="006E1A66"/>
    <w:rsid w:val="006E2549"/>
    <w:rsid w:val="00713DCB"/>
    <w:rsid w:val="007614C1"/>
    <w:rsid w:val="00790E20"/>
    <w:rsid w:val="007B7644"/>
    <w:rsid w:val="007C37B7"/>
    <w:rsid w:val="00807EC1"/>
    <w:rsid w:val="0082257F"/>
    <w:rsid w:val="00831665"/>
    <w:rsid w:val="0084365B"/>
    <w:rsid w:val="00872B99"/>
    <w:rsid w:val="00887AAF"/>
    <w:rsid w:val="008B457A"/>
    <w:rsid w:val="008C5EEF"/>
    <w:rsid w:val="008D47C6"/>
    <w:rsid w:val="00922617"/>
    <w:rsid w:val="0097522E"/>
    <w:rsid w:val="00981EDC"/>
    <w:rsid w:val="009A71B1"/>
    <w:rsid w:val="009F31D2"/>
    <w:rsid w:val="00A10C41"/>
    <w:rsid w:val="00A52644"/>
    <w:rsid w:val="00A55E2A"/>
    <w:rsid w:val="00AA599B"/>
    <w:rsid w:val="00B10B4C"/>
    <w:rsid w:val="00B23C82"/>
    <w:rsid w:val="00B47F22"/>
    <w:rsid w:val="00BA3203"/>
    <w:rsid w:val="00BC2F46"/>
    <w:rsid w:val="00BD4CF1"/>
    <w:rsid w:val="00C0043F"/>
    <w:rsid w:val="00C10DE4"/>
    <w:rsid w:val="00C23510"/>
    <w:rsid w:val="00C60D2D"/>
    <w:rsid w:val="00C82F0C"/>
    <w:rsid w:val="00CA0A18"/>
    <w:rsid w:val="00CF1EF2"/>
    <w:rsid w:val="00D079A8"/>
    <w:rsid w:val="00D16329"/>
    <w:rsid w:val="00D35A87"/>
    <w:rsid w:val="00DC1BF5"/>
    <w:rsid w:val="00E21784"/>
    <w:rsid w:val="00E21D9C"/>
    <w:rsid w:val="00E2478E"/>
    <w:rsid w:val="00E56724"/>
    <w:rsid w:val="00EB48B3"/>
    <w:rsid w:val="00EB633A"/>
    <w:rsid w:val="00EF55C1"/>
    <w:rsid w:val="00F7330B"/>
    <w:rsid w:val="00F74793"/>
    <w:rsid w:val="00F85E2C"/>
    <w:rsid w:val="00F8781B"/>
    <w:rsid w:val="00FC2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7E6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7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2461</Characters>
  <Application>Microsoft Office Word</Application>
  <DocSecurity>0</DocSecurity>
  <Lines>20</Lines>
  <Paragraphs>5</Paragraphs>
  <ScaleCrop>false</ScaleCrop>
  <Company>UNI UTB Zlín</Company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4</cp:revision>
  <cp:lastPrinted>2012-05-17T05:03:00Z</cp:lastPrinted>
  <dcterms:created xsi:type="dcterms:W3CDTF">2012-05-17T10:08:00Z</dcterms:created>
  <dcterms:modified xsi:type="dcterms:W3CDTF">2012-05-21T06:38:00Z</dcterms:modified>
</cp:coreProperties>
</file>