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15BF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 Novák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C12A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Efektivita resocializace klientů školských zařízení pro výkon ústavní a ochranné výchovy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C121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C121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C12100" w:rsidP="00C121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7C51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4A24C9" w:rsidP="00915BF7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="00B411DB" w:rsidRPr="00C50B27">
              <w:rPr>
                <w:b/>
                <w:sz w:val="22"/>
                <w:szCs w:val="22"/>
              </w:rPr>
              <w:t>důvodnění hodnocení práce (silné a slabé stránky práce):</w:t>
            </w:r>
          </w:p>
          <w:p w:rsidR="00B411DB" w:rsidRPr="00C50B27" w:rsidRDefault="00083660" w:rsidP="00915B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pohled poměrně obsáhlá diplomová práce řeší z mého pohledu velmi aktuální a často i mediálně diskutovanou problematiku výchovy a její úspěšnosti ve výchovných zařízeních. </w:t>
            </w:r>
            <w:r w:rsidR="00953070">
              <w:rPr>
                <w:sz w:val="22"/>
                <w:szCs w:val="22"/>
              </w:rPr>
              <w:t xml:space="preserve">Autor v teoretické části práce poměrně přehledně popisuje problematiku výchovy, organizace ústavní a ochranné výchovy, resocializace a vybraných sociálně-patologických jevů. Patřičně je také v textu odkazováno i na aktuální odbornou literaturu a legislativní úpravy. </w:t>
            </w:r>
            <w:r w:rsidR="00077B7B">
              <w:rPr>
                <w:sz w:val="22"/>
                <w:szCs w:val="22"/>
              </w:rPr>
              <w:t xml:space="preserve">Možná jako nadbytečné pro účely této práce spatřuji obsáhlé informace z oblasti popisu zařízení ve </w:t>
            </w:r>
            <w:proofErr w:type="spellStart"/>
            <w:r w:rsidR="00077B7B">
              <w:rPr>
                <w:sz w:val="22"/>
                <w:szCs w:val="22"/>
              </w:rPr>
              <w:t>Střílkách</w:t>
            </w:r>
            <w:proofErr w:type="spellEnd"/>
            <w:r w:rsidR="00077B7B">
              <w:rPr>
                <w:sz w:val="22"/>
                <w:szCs w:val="22"/>
              </w:rPr>
              <w:t>. Možná na úkor informací z oblasti popisu jednotlivých zařízení, se mohl autor práce také zaměřit na samotné subjekty výchovn</w:t>
            </w:r>
            <w:r w:rsidR="004A24C9">
              <w:rPr>
                <w:sz w:val="22"/>
                <w:szCs w:val="22"/>
              </w:rPr>
              <w:t xml:space="preserve">ého působení (děti, mladistvé), ale i to může být věcí diskuze. </w:t>
            </w:r>
          </w:p>
          <w:p w:rsidR="00B411DB" w:rsidRPr="00C50B27" w:rsidRDefault="004A24C9" w:rsidP="00915B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Praktická část práce je rozdělená v rámci kombinovaného výzkumu na 2 části. První část (kvantitativní) je věnována analýze statistických dat a jejich interpretaci. Ačkoliv se může zdát, že tato část neobsahuje nic inovativního a tvůrčího, autor sám zdůrazňuje, že provedenou kompilaci dat nikdo před ním nerealizoval a tak sestavení statistických tabulek bylo poměrně náročnou prací. Ovšem na druhé straně se jedná o poměrně malý vzorek respondentů a tak by použití detailních statistických metod nebylo asi dále příliš přínosné. </w:t>
            </w:r>
          </w:p>
          <w:p w:rsidR="00B411DB" w:rsidRPr="00C50B27" w:rsidRDefault="00DB1AB2" w:rsidP="00915B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Spíše zajímavější se může jevit kvalitativní část výzkumu, která za pomoci pojmové analýzy analyzuje rozhovory. Ty přináší poměrně zajímavé informace přímo lidí z praxe a některé jejich postřehy a náměty by jistě stály za patřičnou publicitu.</w:t>
            </w:r>
          </w:p>
          <w:p w:rsidR="00B411DB" w:rsidRPr="00C50B27" w:rsidRDefault="00B411DB" w:rsidP="00915BF7">
            <w:pPr>
              <w:jc w:val="both"/>
              <w:rPr>
                <w:sz w:val="22"/>
                <w:szCs w:val="22"/>
              </w:rPr>
            </w:pPr>
          </w:p>
          <w:p w:rsidR="00A30107" w:rsidRDefault="00A30107" w:rsidP="00A30107">
            <w:pPr>
              <w:jc w:val="both"/>
              <w:rPr>
                <w:sz w:val="22"/>
                <w:szCs w:val="22"/>
              </w:rPr>
            </w:pPr>
            <w:r w:rsidRPr="0056019F">
              <w:rPr>
                <w:sz w:val="22"/>
                <w:szCs w:val="22"/>
              </w:rPr>
              <w:t>Cíle</w:t>
            </w:r>
            <w:r>
              <w:rPr>
                <w:sz w:val="22"/>
                <w:szCs w:val="22"/>
              </w:rPr>
              <w:t xml:space="preserve"> praktické části práce</w:t>
            </w:r>
            <w:r w:rsidRPr="0056019F">
              <w:rPr>
                <w:sz w:val="22"/>
                <w:szCs w:val="22"/>
              </w:rPr>
              <w:t>, které autor uvádí, spatřuji jako dostatečně naplněné.</w:t>
            </w:r>
          </w:p>
          <w:p w:rsidR="00A30107" w:rsidRDefault="00A30107" w:rsidP="00A3010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Cíle teoretické části práce v práci nenalézám, avšak v úvodu práce je její obsah nastíněn.</w:t>
            </w:r>
          </w:p>
          <w:p w:rsidR="00953070" w:rsidRDefault="00953070" w:rsidP="00A3010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se týká formální stránky práce – jen drobnější výhrady mám k používání různých typů písma a kvalitě naskenovaných materiálů.</w:t>
            </w:r>
          </w:p>
          <w:p w:rsidR="00953070" w:rsidRPr="0056019F" w:rsidRDefault="00216711" w:rsidP="00A3010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seznamu použitých literárních pramenů také postrádám vyhlášku č. 438 ze str. 26.</w:t>
            </w:r>
          </w:p>
          <w:p w:rsidR="00915BF7" w:rsidRPr="0056019F" w:rsidRDefault="00915BF7" w:rsidP="00915BF7">
            <w:pPr>
              <w:jc w:val="both"/>
              <w:rPr>
                <w:b/>
                <w:sz w:val="22"/>
                <w:szCs w:val="22"/>
              </w:rPr>
            </w:pPr>
            <w:r w:rsidRPr="0056019F">
              <w:rPr>
                <w:b/>
                <w:sz w:val="22"/>
                <w:szCs w:val="22"/>
              </w:rPr>
              <w:t>Práci doporučuji k obhajobě.</w:t>
            </w:r>
          </w:p>
          <w:p w:rsidR="00B411DB" w:rsidRPr="00C50B27" w:rsidRDefault="00B411DB" w:rsidP="00915BF7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915BF7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Default="00216711" w:rsidP="00915B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 je Váš názor na zrušení kojeneckých ústavů a dětských domovů (informace ze str. 23)?</w:t>
            </w:r>
          </w:p>
          <w:p w:rsidR="00216711" w:rsidRPr="00C50B27" w:rsidRDefault="004A24C9" w:rsidP="00915B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Byly pro Vás něčím překvapivé výsledky kvantitativní části výzkumu – recidiva se dá poměrně pravděpodobně očekávat.</w:t>
            </w:r>
          </w:p>
          <w:p w:rsidR="00B411DB" w:rsidRPr="00C50B27" w:rsidRDefault="007C5175" w:rsidP="00915B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Našly by dle Vás výsledky Vaší diplomové práce </w:t>
            </w:r>
            <w:r w:rsidR="007C0EF5">
              <w:rPr>
                <w:sz w:val="22"/>
                <w:szCs w:val="22"/>
              </w:rPr>
              <w:t>nějaké další uplatnění?</w:t>
            </w:r>
          </w:p>
          <w:p w:rsidR="00B411DB" w:rsidRPr="00C50B27" w:rsidRDefault="00B411DB" w:rsidP="00915BF7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DB1AB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10B88">
              <w:rPr>
                <w:sz w:val="22"/>
                <w:szCs w:val="22"/>
              </w:rPr>
              <w:t xml:space="preserve"> </w:t>
            </w:r>
            <w:r w:rsidR="00DB1AB2">
              <w:rPr>
                <w:sz w:val="22"/>
                <w:szCs w:val="22"/>
              </w:rPr>
              <w:t>10</w:t>
            </w:r>
            <w:r w:rsidR="00010B88">
              <w:rPr>
                <w:sz w:val="22"/>
                <w:szCs w:val="22"/>
              </w:rPr>
              <w:t>. 5. 2012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010B88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6B42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664" w:rsidRDefault="00514664">
      <w:r>
        <w:separator/>
      </w:r>
    </w:p>
  </w:endnote>
  <w:endnote w:type="continuationSeparator" w:id="0">
    <w:p w:rsidR="00514664" w:rsidRDefault="00514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664" w:rsidRDefault="00514664">
      <w:r>
        <w:separator/>
      </w:r>
    </w:p>
  </w:footnote>
  <w:footnote w:type="continuationSeparator" w:id="0">
    <w:p w:rsidR="00514664" w:rsidRDefault="00514664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10B88"/>
    <w:rsid w:val="00077B7B"/>
    <w:rsid w:val="00083660"/>
    <w:rsid w:val="00216711"/>
    <w:rsid w:val="00296B1A"/>
    <w:rsid w:val="00362AB0"/>
    <w:rsid w:val="003F5DA2"/>
    <w:rsid w:val="004A24C9"/>
    <w:rsid w:val="00512982"/>
    <w:rsid w:val="00514664"/>
    <w:rsid w:val="00526D47"/>
    <w:rsid w:val="0055255D"/>
    <w:rsid w:val="005C219A"/>
    <w:rsid w:val="005C7BFB"/>
    <w:rsid w:val="006847E2"/>
    <w:rsid w:val="006B42B8"/>
    <w:rsid w:val="007C0EF5"/>
    <w:rsid w:val="007C5175"/>
    <w:rsid w:val="00915BF7"/>
    <w:rsid w:val="00953070"/>
    <w:rsid w:val="0098745A"/>
    <w:rsid w:val="00A30107"/>
    <w:rsid w:val="00AC12A3"/>
    <w:rsid w:val="00B411DB"/>
    <w:rsid w:val="00BA3203"/>
    <w:rsid w:val="00C12100"/>
    <w:rsid w:val="00C50B27"/>
    <w:rsid w:val="00D41281"/>
    <w:rsid w:val="00DB1AB2"/>
    <w:rsid w:val="00DC1BF5"/>
    <w:rsid w:val="00DC7674"/>
    <w:rsid w:val="00E709EA"/>
    <w:rsid w:val="00FA0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75</TotalTime>
  <Pages>2</Pages>
  <Words>500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9</cp:revision>
  <cp:lastPrinted>2012-04-25T08:21:00Z</cp:lastPrinted>
  <dcterms:created xsi:type="dcterms:W3CDTF">2012-05-09T21:00:00Z</dcterms:created>
  <dcterms:modified xsi:type="dcterms:W3CDTF">2012-05-11T16:50:00Z</dcterms:modified>
</cp:coreProperties>
</file>