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747" w:rsidRPr="00314CBC" w:rsidRDefault="006D2747" w:rsidP="006D2747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Univerzita Tomáše Bati ve Zlíně </w:t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  <w:t>Institut mezioborových studií Brno</w:t>
      </w:r>
    </w:p>
    <w:p w:rsidR="006D2747" w:rsidRPr="00314CBC" w:rsidRDefault="006D2747" w:rsidP="006D2747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Fakulta humanitních studií  </w:t>
      </w:r>
    </w:p>
    <w:p w:rsidR="006D2747" w:rsidRPr="00314CBC" w:rsidRDefault="006D2747" w:rsidP="006D2747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6D2747" w:rsidRPr="00314CBC" w:rsidRDefault="006D2747" w:rsidP="006D2747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6D2747" w:rsidRPr="00314CBC" w:rsidRDefault="006D2747" w:rsidP="006D2747">
      <w:pPr>
        <w:pStyle w:val="Nzov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Posudek vedoucího bakalářské práce</w:t>
      </w:r>
    </w:p>
    <w:p w:rsidR="006D2747" w:rsidRPr="00314CBC" w:rsidRDefault="006D2747" w:rsidP="006D2747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6D2747" w:rsidRPr="00314CBC" w:rsidRDefault="006D2747" w:rsidP="006D2747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Autorka bakalářské práce:  </w:t>
      </w:r>
      <w:r w:rsidRPr="00314CBC">
        <w:rPr>
          <w:rFonts w:ascii="Times New Roman" w:hAnsi="Times New Roman"/>
          <w:sz w:val="24"/>
          <w:szCs w:val="24"/>
        </w:rPr>
        <w:t>Renáta Navrátilová</w:t>
      </w:r>
    </w:p>
    <w:p w:rsidR="006D2747" w:rsidRPr="00314CBC" w:rsidRDefault="006D2747" w:rsidP="006D2747">
      <w:pPr>
        <w:rPr>
          <w:rFonts w:ascii="Times New Roman" w:hAnsi="Times New Roman"/>
          <w:b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Název práce:</w:t>
      </w:r>
      <w:r w:rsidRPr="00314CBC">
        <w:rPr>
          <w:rFonts w:ascii="Times New Roman" w:hAnsi="Times New Roman"/>
          <w:b/>
          <w:sz w:val="24"/>
          <w:szCs w:val="24"/>
        </w:rPr>
        <w:tab/>
        <w:t xml:space="preserve">                    Hodnocení smyslu života u seniorů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Vedoucí práce:                   </w:t>
      </w:r>
      <w:r w:rsidRPr="00314CBC">
        <w:rPr>
          <w:rFonts w:ascii="Times New Roman" w:hAnsi="Times New Roman"/>
          <w:b/>
          <w:sz w:val="24"/>
          <w:szCs w:val="24"/>
        </w:rPr>
        <w:t xml:space="preserve">PhDr.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Geraldina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Palovčíková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>, CSc.</w:t>
      </w:r>
      <w:r w:rsidRPr="00314CBC">
        <w:rPr>
          <w:rFonts w:ascii="Times New Roman" w:hAnsi="Times New Roman"/>
          <w:b/>
          <w:sz w:val="24"/>
          <w:szCs w:val="24"/>
        </w:rPr>
        <w:tab/>
      </w:r>
    </w:p>
    <w:p w:rsidR="006D2747" w:rsidRPr="00314CBC" w:rsidRDefault="006D2747" w:rsidP="006D2747">
      <w:pPr>
        <w:rPr>
          <w:rFonts w:ascii="Times New Roman" w:hAnsi="Times New Roman"/>
          <w:i/>
          <w:sz w:val="24"/>
          <w:szCs w:val="24"/>
        </w:rPr>
      </w:pPr>
      <w:r w:rsidRPr="00314CBC">
        <w:rPr>
          <w:rFonts w:ascii="Times New Roman" w:hAnsi="Times New Roman"/>
          <w:i/>
          <w:sz w:val="24"/>
          <w:szCs w:val="24"/>
        </w:rPr>
        <w:t>Volba tématu a zaměření práce, formulace cíle                                                                         Z</w:t>
      </w:r>
      <w:r w:rsidRPr="00314CBC">
        <w:rPr>
          <w:rFonts w:ascii="Times New Roman" w:hAnsi="Times New Roman"/>
          <w:sz w:val="24"/>
          <w:szCs w:val="24"/>
        </w:rPr>
        <w:t>achování smysluplnosti života i ve vysokém věku napomáhá člověku přežít i potíže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Pr="00314CBC">
        <w:rPr>
          <w:rFonts w:ascii="Times New Roman" w:hAnsi="Times New Roman"/>
          <w:sz w:val="24"/>
          <w:szCs w:val="24"/>
        </w:rPr>
        <w:t xml:space="preserve">a nepříznivé okolnosti,  které souvisí se stárnutím a udržet kvalitu života seniorů na potřebné úrovni. Proto považuji volnu tématu a zaměření práce na hodnocení smyslu života u seniorů za velmi aktuální. Cíl práce - komparaci pohledu na smysl života seniorů z domácího prostředí a seniorů žijících v domovech pro seniory byl stanoven adekvátně.                   </w:t>
      </w:r>
      <w:r w:rsidRPr="00314CBC">
        <w:rPr>
          <w:rFonts w:ascii="Times New Roman" w:hAnsi="Times New Roman"/>
          <w:i/>
          <w:sz w:val="24"/>
          <w:szCs w:val="24"/>
        </w:rPr>
        <w:t>Struktura práce, vhodnost zvoleného postupu a použitých metod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           Práce se dělí na čtyři dále rozčleněné kapitoly; první je věnována osvětlení základních pojmů týkajících se  stáří, druhá pojednává o stárnutí a životních potřebách ve stáří. Třetí kapitola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314CBC">
        <w:rPr>
          <w:rFonts w:ascii="Times New Roman" w:hAnsi="Times New Roman"/>
          <w:sz w:val="24"/>
          <w:szCs w:val="24"/>
        </w:rPr>
        <w:t xml:space="preserve">se týká  otázky smyslu života z teoretického aspektu a přechází v pohovory se seniory na téma smysl života. Poslední, čtvrtá kapitola  je pokusem o analýzu faktorů, které mohou pozitivně či negativně ovlivnit kvalitu života seniorů.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Odborná úroveň, vlastní přínos, spolupráce s vedoucím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>Prezentace výsledků rozhovoru se seniory</w:t>
      </w:r>
      <w:r w:rsidRPr="00314CBC">
        <w:rPr>
          <w:rFonts w:ascii="Times New Roman" w:hAnsi="Times New Roman"/>
          <w:i/>
          <w:sz w:val="24"/>
          <w:szCs w:val="24"/>
        </w:rPr>
        <w:t xml:space="preserve"> </w:t>
      </w:r>
      <w:r w:rsidRPr="00314CBC">
        <w:rPr>
          <w:rFonts w:ascii="Times New Roman" w:hAnsi="Times New Roman"/>
          <w:sz w:val="24"/>
          <w:szCs w:val="24"/>
        </w:rPr>
        <w:t xml:space="preserve">ve formě stručných přepisů není příliš informativní a jejich analýza  je zobecněním poznatků z literatury; v závěru autorka nedospěla k jednoznačné formulaci týkající se dosažení cíle práce na základě svého průzkumu. Spolupráce s vedoucí práce byla dobrá, realizace některých doporučení byla zřejmě náročná.                               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Práce s literaturou                                            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Seznam literatury obsahuje dostatečný počet kvalitních a vzhledem k tématu práce relevantních pramenů (25 + 3 internetové). V textu autorka prokázala dostatečný přehled v odborné literatuře, objevují se v něm však dlouhé pasáže převzaté z některých pramenů.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Rozsah práce, jazyková, stylistická a formální úprava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Celkový rozsah práce 48 stran splňuje stanovené požadavky.  Jazyková a stylistická úprava jsou přiměřené, z formálního hlediska se vyskytují v práci </w:t>
      </w:r>
      <w:r>
        <w:rPr>
          <w:rFonts w:ascii="Times New Roman" w:hAnsi="Times New Roman"/>
          <w:sz w:val="24"/>
          <w:szCs w:val="24"/>
        </w:rPr>
        <w:t>menší</w:t>
      </w:r>
      <w:r w:rsidRPr="00314CBC">
        <w:rPr>
          <w:rFonts w:ascii="Times New Roman" w:hAnsi="Times New Roman"/>
          <w:sz w:val="24"/>
          <w:szCs w:val="24"/>
        </w:rPr>
        <w:t xml:space="preserve"> chyby a překlepy</w:t>
      </w:r>
      <w:r w:rsidRPr="00314CBC">
        <w:rPr>
          <w:rFonts w:ascii="Times New Roman" w:hAnsi="Times New Roman"/>
          <w:i/>
          <w:sz w:val="24"/>
          <w:szCs w:val="24"/>
        </w:rPr>
        <w:t xml:space="preserve">.                          Případné připomínky, náměty, otázky pro obhajobu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Jaké nástroje lze použít k zjišťování (měření, diagnostikování) smysluplnosti života? </w:t>
      </w:r>
    </w:p>
    <w:p w:rsidR="006D2747" w:rsidRPr="00314CBC" w:rsidRDefault="006D2747" w:rsidP="006D2747">
      <w:pPr>
        <w:pStyle w:val="Nadpis2"/>
        <w:ind w:firstLine="0"/>
        <w:rPr>
          <w:b w:val="0"/>
          <w:szCs w:val="24"/>
        </w:rPr>
      </w:pPr>
      <w:r w:rsidRPr="00314CBC">
        <w:rPr>
          <w:b w:val="0"/>
          <w:szCs w:val="24"/>
        </w:rPr>
        <w:t>Hodnocení</w:t>
      </w:r>
    </w:p>
    <w:p w:rsidR="006D2747" w:rsidRPr="00314CBC" w:rsidRDefault="006D2747" w:rsidP="006D2747">
      <w:pPr>
        <w:rPr>
          <w:rFonts w:ascii="Times New Roman" w:hAnsi="Times New Roman"/>
          <w:sz w:val="24"/>
          <w:szCs w:val="24"/>
        </w:rPr>
      </w:pPr>
    </w:p>
    <w:p w:rsidR="006D2747" w:rsidRPr="00314CBC" w:rsidRDefault="006D2747" w:rsidP="006D2747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Práci </w:t>
      </w:r>
      <w:r w:rsidRPr="00314CBC">
        <w:rPr>
          <w:rFonts w:ascii="Times New Roman" w:hAnsi="Times New Roman"/>
          <w:b/>
          <w:sz w:val="24"/>
          <w:szCs w:val="24"/>
        </w:rPr>
        <w:t xml:space="preserve">doporučuji </w:t>
      </w:r>
      <w:r w:rsidRPr="00314CBC">
        <w:rPr>
          <w:rFonts w:ascii="Times New Roman" w:hAnsi="Times New Roman"/>
          <w:sz w:val="24"/>
          <w:szCs w:val="24"/>
        </w:rPr>
        <w:t xml:space="preserve">k obhajobě a hodnotím ji stupněm </w:t>
      </w:r>
      <w:r w:rsidRPr="00314CBC">
        <w:rPr>
          <w:rFonts w:ascii="Times New Roman" w:hAnsi="Times New Roman"/>
          <w:b/>
          <w:sz w:val="24"/>
          <w:szCs w:val="24"/>
        </w:rPr>
        <w:t>C.</w:t>
      </w:r>
    </w:p>
    <w:p w:rsidR="006D2747" w:rsidRDefault="006D2747" w:rsidP="006D2747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Datum  </w:t>
      </w:r>
      <w:r>
        <w:rPr>
          <w:rFonts w:ascii="Times New Roman" w:hAnsi="Times New Roman"/>
          <w:sz w:val="24"/>
          <w:szCs w:val="24"/>
        </w:rPr>
        <w:t>18. 05. 2011</w:t>
      </w:r>
      <w:r w:rsidRPr="0060582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</w:p>
    <w:p w:rsidR="006D2747" w:rsidRPr="00314CBC" w:rsidRDefault="006D2747" w:rsidP="006D2747">
      <w:pPr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Geraldina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Palovčíková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</w:p>
    <w:p w:rsidR="006D2747" w:rsidRPr="00314CBC" w:rsidRDefault="006D2747" w:rsidP="006D274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  <w:t xml:space="preserve">  </w:t>
      </w:r>
      <w:r w:rsidRPr="00314CBC">
        <w:rPr>
          <w:rFonts w:ascii="Times New Roman" w:hAnsi="Times New Roman"/>
          <w:sz w:val="24"/>
          <w:szCs w:val="24"/>
        </w:rPr>
        <w:tab/>
      </w:r>
    </w:p>
    <w:p w:rsidR="006D2747" w:rsidRPr="00314CBC" w:rsidRDefault="006D2747" w:rsidP="006D2747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</w:p>
    <w:p w:rsidR="00777C63" w:rsidRDefault="006D2747" w:rsidP="006D2747"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</w:p>
    <w:sectPr w:rsidR="00777C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6D2747"/>
    <w:rsid w:val="006D2747"/>
    <w:rsid w:val="00777C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2">
    <w:name w:val="heading 2"/>
    <w:basedOn w:val="Normlny"/>
    <w:next w:val="Normlny"/>
    <w:link w:val="Nadpis2Char"/>
    <w:qFormat/>
    <w:rsid w:val="006D2747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rsid w:val="006D2747"/>
    <w:rPr>
      <w:rFonts w:ascii="Times New Roman" w:eastAsia="Times New Roman" w:hAnsi="Times New Roman" w:cs="Times New Roman"/>
      <w:b/>
      <w:sz w:val="24"/>
      <w:szCs w:val="20"/>
    </w:rPr>
  </w:style>
  <w:style w:type="paragraph" w:styleId="Nzov">
    <w:name w:val="Title"/>
    <w:basedOn w:val="Normlny"/>
    <w:link w:val="NzovChar"/>
    <w:qFormat/>
    <w:rsid w:val="006D2747"/>
    <w:pPr>
      <w:spacing w:after="0" w:line="240" w:lineRule="auto"/>
      <w:jc w:val="center"/>
    </w:pPr>
    <w:rPr>
      <w:rFonts w:ascii="Arial Unicode MS" w:eastAsia="Arial Unicode MS" w:hAnsi="Arial Unicode MS" w:cs="Times New Roman"/>
      <w:b/>
      <w:szCs w:val="20"/>
    </w:rPr>
  </w:style>
  <w:style w:type="character" w:customStyle="1" w:styleId="NzovChar">
    <w:name w:val="Názov Char"/>
    <w:basedOn w:val="Predvolenpsmoodseku"/>
    <w:link w:val="Nzov"/>
    <w:rsid w:val="006D2747"/>
    <w:rPr>
      <w:rFonts w:ascii="Arial Unicode MS" w:eastAsia="Arial Unicode MS" w:hAnsi="Arial Unicode MS" w:cs="Times New Roman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503</Words>
  <Characters>2974</Characters>
  <Application>Microsoft Office Word</Application>
  <DocSecurity>0</DocSecurity>
  <Lines>24</Lines>
  <Paragraphs>6</Paragraphs>
  <ScaleCrop>false</ScaleCrop>
  <Company>Your Company Name</Company>
  <LinksUpToDate>false</LinksUpToDate>
  <CharactersWithSpaces>3471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2011-05-18T07:38:00Z</dcterms:created>
  <dcterms:modified xsi:type="dcterms:W3CDTF">2011-05-18T07:38:00Z</dcterms:modified>
</cp:coreProperties>
</file>