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A15FC7" w:rsidTr="00EF6010">
        <w:tc>
          <w:tcPr>
            <w:tcW w:w="9828" w:type="dxa"/>
            <w:gridSpan w:val="9"/>
          </w:tcPr>
          <w:p w:rsidR="00A15FC7" w:rsidRDefault="00A15FC7" w:rsidP="00EF6010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A15FC7" w:rsidTr="00EF6010">
        <w:tc>
          <w:tcPr>
            <w:tcW w:w="2808" w:type="dxa"/>
          </w:tcPr>
          <w:p w:rsidR="00A15FC7" w:rsidRDefault="00A15FC7" w:rsidP="00EF601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A15FC7" w:rsidRDefault="00A15FC7" w:rsidP="00EF6010">
            <w:r>
              <w:t>Hana KADULOVÁ</w:t>
            </w:r>
          </w:p>
        </w:tc>
      </w:tr>
      <w:tr w:rsidR="00A15FC7" w:rsidTr="00EF6010">
        <w:tc>
          <w:tcPr>
            <w:tcW w:w="2808" w:type="dxa"/>
          </w:tcPr>
          <w:p w:rsidR="00A15FC7" w:rsidRDefault="00A15FC7" w:rsidP="00EF6010">
            <w:r>
              <w:t>Název práce</w:t>
            </w:r>
          </w:p>
        </w:tc>
        <w:tc>
          <w:tcPr>
            <w:tcW w:w="7020" w:type="dxa"/>
            <w:gridSpan w:val="8"/>
          </w:tcPr>
          <w:p w:rsidR="00A15FC7" w:rsidRDefault="00A15FC7" w:rsidP="00EF6010">
            <w:r>
              <w:t>Vliv her na vývoj dítěte předškolního věku z pohledu rodičů</w:t>
            </w:r>
          </w:p>
        </w:tc>
      </w:tr>
      <w:tr w:rsidR="00A15FC7" w:rsidTr="00EF6010">
        <w:tc>
          <w:tcPr>
            <w:tcW w:w="2808" w:type="dxa"/>
          </w:tcPr>
          <w:p w:rsidR="00A15FC7" w:rsidRDefault="00A15FC7" w:rsidP="00EF6010">
            <w:r>
              <w:t>Vedoucí práce</w:t>
            </w:r>
          </w:p>
        </w:tc>
        <w:tc>
          <w:tcPr>
            <w:tcW w:w="7020" w:type="dxa"/>
            <w:gridSpan w:val="8"/>
          </w:tcPr>
          <w:p w:rsidR="00A15FC7" w:rsidRDefault="00A15FC7" w:rsidP="00EF6010">
            <w:r>
              <w:t>Mgr. Pavla ANDRYSOVÁ, Ph.D.</w:t>
            </w:r>
          </w:p>
        </w:tc>
      </w:tr>
      <w:tr w:rsidR="00A15FC7" w:rsidTr="00EF6010">
        <w:tc>
          <w:tcPr>
            <w:tcW w:w="2808" w:type="dxa"/>
          </w:tcPr>
          <w:p w:rsidR="00A15FC7" w:rsidRDefault="00A15FC7" w:rsidP="00EF6010">
            <w:r>
              <w:t>Obor</w:t>
            </w:r>
          </w:p>
        </w:tc>
        <w:tc>
          <w:tcPr>
            <w:tcW w:w="7020" w:type="dxa"/>
            <w:gridSpan w:val="8"/>
          </w:tcPr>
          <w:p w:rsidR="00A15FC7" w:rsidRDefault="00A15FC7" w:rsidP="00EF6010">
            <w:r>
              <w:t>Sociální pedagogika</w:t>
            </w:r>
          </w:p>
        </w:tc>
      </w:tr>
      <w:tr w:rsidR="00A15FC7" w:rsidTr="00EF6010">
        <w:tc>
          <w:tcPr>
            <w:tcW w:w="2808" w:type="dxa"/>
          </w:tcPr>
          <w:p w:rsidR="00A15FC7" w:rsidRDefault="00A15FC7" w:rsidP="00EF6010">
            <w:r>
              <w:t>Forma studia</w:t>
            </w:r>
          </w:p>
        </w:tc>
        <w:tc>
          <w:tcPr>
            <w:tcW w:w="7020" w:type="dxa"/>
            <w:gridSpan w:val="8"/>
          </w:tcPr>
          <w:p w:rsidR="00A15FC7" w:rsidRDefault="00A15FC7" w:rsidP="00EF6010"/>
        </w:tc>
      </w:tr>
      <w:tr w:rsidR="00A15FC7" w:rsidTr="00EF6010">
        <w:tc>
          <w:tcPr>
            <w:tcW w:w="2808" w:type="dxa"/>
            <w:vAlign w:val="center"/>
          </w:tcPr>
          <w:p w:rsidR="00A15FC7" w:rsidRPr="005F62D5" w:rsidRDefault="00A15FC7" w:rsidP="00EF601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15FC7" w:rsidRPr="005F62D5" w:rsidRDefault="00A15FC7" w:rsidP="00EF6010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A15FC7" w:rsidRDefault="00A15FC7" w:rsidP="00EF6010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A15FC7" w:rsidTr="00EF6010">
        <w:tc>
          <w:tcPr>
            <w:tcW w:w="9828" w:type="dxa"/>
            <w:gridSpan w:val="9"/>
            <w:shd w:val="clear" w:color="auto" w:fill="A6A6A6"/>
          </w:tcPr>
          <w:p w:rsidR="00A15FC7" w:rsidRPr="005F62D5" w:rsidRDefault="00A15FC7" w:rsidP="00EF601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Přehlednost a členění práce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Úroveň jazykového zpracování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5FC7" w:rsidRDefault="00A15FC7" w:rsidP="00EF6010"/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9828" w:type="dxa"/>
            <w:gridSpan w:val="9"/>
            <w:shd w:val="clear" w:color="auto" w:fill="A6A6A6"/>
          </w:tcPr>
          <w:p w:rsidR="00A15FC7" w:rsidRDefault="00A15FC7" w:rsidP="00EF601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Práce s odbornou literaturou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Formulace cílů práce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7" w:rsidRDefault="00A15FC7" w:rsidP="00EF601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Analýza dat a splnění cílů práce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Interpretace dat a formulace závěrů práce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>
              <w:t>Spolupráce s vedoucím práce</w:t>
            </w: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9828" w:type="dxa"/>
            <w:gridSpan w:val="9"/>
          </w:tcPr>
          <w:p w:rsidR="00A15FC7" w:rsidRDefault="00A15FC7" w:rsidP="00EF6010">
            <w:pPr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A15FC7" w:rsidRDefault="00A15FC7" w:rsidP="00EF6010">
            <w:pPr>
              <w:rPr>
                <w:b/>
              </w:rPr>
            </w:pPr>
          </w:p>
          <w:p w:rsidR="00A15FC7" w:rsidRDefault="00A15FC7" w:rsidP="00EF6010">
            <w:pPr>
              <w:jc w:val="both"/>
            </w:pPr>
            <w:r>
              <w:t>Ve své práci autorka pracuje s dostatkem relevantních zdrojů, které uvádí v souladu s citační normou.</w:t>
            </w:r>
          </w:p>
          <w:p w:rsidR="00A15FC7" w:rsidRDefault="00A15FC7" w:rsidP="00EF6010">
            <w:pPr>
              <w:jc w:val="both"/>
            </w:pPr>
            <w:r>
              <w:t>V praktické části jako výzkumná metoda byl použit dotazník. V rámci interpretace získaných údajů autorka nejprve zodpovídá jednotlivé položky z dotazníku a teprve následně zodpovídá výzkumné otázky. Domnívám se, že výzkumné otázky nepokryly vše, co bylo obsahem dotazníku. Oceňuji práci s faktografickými údaji, kdy se můžeme dozvědět, jaké jsou např. rozdíly co do výběru her a hraček mezi rodiči s vysokoškolským vzděláním a rodiči se vzděláním základním. Interpretace získaných dat je jasná a přehledná, doplněna graficky.</w:t>
            </w:r>
          </w:p>
          <w:p w:rsidR="00A15FC7" w:rsidRPr="001A76C5" w:rsidRDefault="00A15FC7" w:rsidP="00EF6010"/>
          <w:p w:rsidR="00A15FC7" w:rsidRPr="00BA3203" w:rsidRDefault="00A15FC7" w:rsidP="00EF6010">
            <w:pPr>
              <w:jc w:val="both"/>
            </w:pPr>
            <w:r>
              <w:t xml:space="preserve">Práci </w:t>
            </w:r>
            <w:r w:rsidRPr="00955BC2">
              <w:rPr>
                <w:b/>
              </w:rPr>
              <w:t>doporučuji</w:t>
            </w:r>
            <w:r>
              <w:t xml:space="preserve"> k obhajobě.</w:t>
            </w:r>
          </w:p>
          <w:p w:rsidR="00A15FC7" w:rsidRPr="00BA3203" w:rsidRDefault="00A15FC7" w:rsidP="00EF6010"/>
          <w:p w:rsidR="00A15FC7" w:rsidRPr="00BA3203" w:rsidRDefault="00A15FC7" w:rsidP="00EF6010"/>
          <w:p w:rsidR="00A15FC7" w:rsidRDefault="00A15FC7" w:rsidP="00EF6010"/>
        </w:tc>
      </w:tr>
      <w:tr w:rsidR="00A15FC7" w:rsidTr="00EF6010">
        <w:tc>
          <w:tcPr>
            <w:tcW w:w="9828" w:type="dxa"/>
            <w:gridSpan w:val="9"/>
          </w:tcPr>
          <w:p w:rsidR="00A15FC7" w:rsidRDefault="00A15FC7" w:rsidP="00EF6010">
            <w:pPr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A15FC7" w:rsidRPr="005F62D5" w:rsidRDefault="00A15FC7" w:rsidP="00EF6010">
            <w:pPr>
              <w:rPr>
                <w:b/>
              </w:rPr>
            </w:pPr>
          </w:p>
          <w:p w:rsidR="00A15FC7" w:rsidRDefault="00A15FC7" w:rsidP="00EF6010">
            <w:r>
              <w:t>Jak by se dalo na Váš výzkum navázat?</w:t>
            </w:r>
          </w:p>
          <w:p w:rsidR="00A15FC7" w:rsidRDefault="00A15FC7" w:rsidP="00EF6010">
            <w:r>
              <w:t>Které ze získaných výsledků jsou pro Vás překvapující?</w:t>
            </w:r>
          </w:p>
          <w:p w:rsidR="00A15FC7" w:rsidRDefault="00A15FC7" w:rsidP="00EF6010"/>
          <w:p w:rsidR="00A15FC7" w:rsidRDefault="00A15FC7" w:rsidP="00EF6010"/>
        </w:tc>
      </w:tr>
      <w:tr w:rsidR="00A15FC7" w:rsidTr="00EF6010">
        <w:tc>
          <w:tcPr>
            <w:tcW w:w="6791" w:type="dxa"/>
            <w:gridSpan w:val="3"/>
          </w:tcPr>
          <w:p w:rsidR="00A15FC7" w:rsidRDefault="00A15FC7" w:rsidP="00EF601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15FC7" w:rsidRPr="00955BC2" w:rsidRDefault="00A15FC7" w:rsidP="00EF6010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7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6" w:type="dxa"/>
          </w:tcPr>
          <w:p w:rsidR="00A15FC7" w:rsidRDefault="00A15FC7" w:rsidP="00EF6010">
            <w:pPr>
              <w:jc w:val="center"/>
            </w:pPr>
          </w:p>
        </w:tc>
        <w:tc>
          <w:tcPr>
            <w:tcW w:w="505" w:type="dxa"/>
          </w:tcPr>
          <w:p w:rsidR="00A15FC7" w:rsidRDefault="00A15FC7" w:rsidP="00EF6010">
            <w:pPr>
              <w:jc w:val="center"/>
            </w:pPr>
          </w:p>
        </w:tc>
      </w:tr>
      <w:tr w:rsidR="00A15FC7" w:rsidTr="00EF6010">
        <w:tc>
          <w:tcPr>
            <w:tcW w:w="3348" w:type="dxa"/>
            <w:gridSpan w:val="2"/>
            <w:vAlign w:val="center"/>
          </w:tcPr>
          <w:p w:rsidR="00A15FC7" w:rsidRDefault="00A15FC7" w:rsidP="00EF6010">
            <w:r>
              <w:t>Datum: 18. 5. 2011</w:t>
            </w:r>
          </w:p>
        </w:tc>
        <w:tc>
          <w:tcPr>
            <w:tcW w:w="6480" w:type="dxa"/>
            <w:gridSpan w:val="7"/>
            <w:vAlign w:val="center"/>
          </w:tcPr>
          <w:p w:rsidR="00A15FC7" w:rsidRDefault="00A15FC7" w:rsidP="00EF6010">
            <w:r>
              <w:t>Podpis: Pavla Andrysová, v. r.</w:t>
            </w:r>
          </w:p>
        </w:tc>
      </w:tr>
    </w:tbl>
    <w:p w:rsidR="00A15FC7" w:rsidRDefault="00A15FC7" w:rsidP="00A15FC7"/>
    <w:p w:rsidR="00A15FC7" w:rsidRDefault="00A15FC7" w:rsidP="00A15FC7"/>
    <w:p w:rsidR="00A15FC7" w:rsidRDefault="00A15FC7" w:rsidP="00A15FC7"/>
    <w:p w:rsidR="005E2856" w:rsidRDefault="005E2856"/>
    <w:sectPr w:rsidR="005E2856" w:rsidSect="00343544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EAC" w:rsidRDefault="00C22EAC" w:rsidP="00A15FC7">
      <w:r>
        <w:separator/>
      </w:r>
    </w:p>
  </w:endnote>
  <w:endnote w:type="continuationSeparator" w:id="0">
    <w:p w:rsidR="00C22EAC" w:rsidRDefault="00C22EAC" w:rsidP="00A15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EAC" w:rsidRDefault="00C22EAC" w:rsidP="00A15FC7">
      <w:r>
        <w:separator/>
      </w:r>
    </w:p>
  </w:footnote>
  <w:footnote w:type="continuationSeparator" w:id="0">
    <w:p w:rsidR="00C22EAC" w:rsidRDefault="00C22EAC" w:rsidP="00A15FC7">
      <w:r>
        <w:continuationSeparator/>
      </w:r>
    </w:p>
  </w:footnote>
  <w:footnote w:id="1">
    <w:p w:rsidR="00A15FC7" w:rsidRDefault="00A15FC7" w:rsidP="00A15FC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5FC7"/>
    <w:rsid w:val="005E2856"/>
    <w:rsid w:val="00A15FC7"/>
    <w:rsid w:val="00C22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15FC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15FC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A15F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1</cp:revision>
  <dcterms:created xsi:type="dcterms:W3CDTF">2011-05-18T14:57:00Z</dcterms:created>
  <dcterms:modified xsi:type="dcterms:W3CDTF">2011-05-18T15:10:00Z</dcterms:modified>
</cp:coreProperties>
</file>