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55"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534"/>
        <w:gridCol w:w="521"/>
        <w:gridCol w:w="3283"/>
        <w:gridCol w:w="414"/>
        <w:gridCol w:w="401"/>
        <w:gridCol w:w="414"/>
        <w:gridCol w:w="414"/>
        <w:gridCol w:w="387"/>
        <w:gridCol w:w="1487"/>
      </w:tblGrid>
      <w:tr w:rsidR="0094590A" w:rsidRPr="007A64BA" w:rsidTr="001F58CD">
        <w:trPr>
          <w:tblCellSpacing w:w="0" w:type="dxa"/>
        </w:trPr>
        <w:tc>
          <w:tcPr>
            <w:tcW w:w="9615" w:type="dxa"/>
            <w:gridSpan w:val="9"/>
            <w:tcBorders>
              <w:top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b/>
                <w:bCs/>
                <w:sz w:val="24"/>
                <w:szCs w:val="24"/>
                <w:lang w:eastAsia="cs-CZ"/>
              </w:rPr>
              <w:t>POSUDEK OPONENTA BAKALÁŘSKÉ PRÁCE</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Jméno a příjmení studenta</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Kateřina Hlavizňová</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Název práce</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Kresba hospitalizovaného dítěte</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Oponent práce</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Doc. PhDr. Josef Konečný, CSc.</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Obor</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BVS</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Forma studia</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prezenční</w:t>
            </w:r>
          </w:p>
        </w:tc>
      </w:tr>
      <w:tr w:rsidR="0094590A" w:rsidRPr="007A64BA" w:rsidTr="001F58CD">
        <w:trPr>
          <w:tblCellSpacing w:w="0" w:type="dxa"/>
        </w:trPr>
        <w:tc>
          <w:tcPr>
            <w:tcW w:w="2580" w:type="dxa"/>
            <w:tcBorders>
              <w:top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Kritéria hodnocení práce</w:t>
            </w:r>
          </w:p>
        </w:tc>
        <w:tc>
          <w:tcPr>
            <w:tcW w:w="6825" w:type="dxa"/>
            <w:gridSpan w:val="8"/>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0"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Stupeň hodnocení</w:t>
            </w:r>
          </w:p>
          <w:p w:rsidR="0094590A" w:rsidRPr="001F58CD" w:rsidRDefault="0094590A" w:rsidP="001F58CD">
            <w:pPr>
              <w:spacing w:before="100" w:beforeAutospacing="1" w:after="119" w:line="240" w:lineRule="auto"/>
              <w:jc w:val="right"/>
              <w:rPr>
                <w:rFonts w:ascii="Times New Roman" w:hAnsi="Times New Roman"/>
                <w:sz w:val="24"/>
                <w:szCs w:val="24"/>
                <w:lang w:eastAsia="cs-CZ"/>
              </w:rPr>
            </w:pPr>
            <w:r w:rsidRPr="001F58CD">
              <w:rPr>
                <w:rFonts w:ascii="Times New Roman" w:hAnsi="Times New Roman"/>
                <w:b/>
                <w:bCs/>
                <w:sz w:val="24"/>
                <w:szCs w:val="24"/>
                <w:lang w:eastAsia="cs-CZ"/>
              </w:rPr>
              <w:t>dle stupnice ECTS</w:t>
            </w:r>
          </w:p>
        </w:tc>
      </w:tr>
      <w:tr w:rsidR="0094590A" w:rsidRPr="007A64BA" w:rsidTr="001F58CD">
        <w:trPr>
          <w:tblCellSpacing w:w="0" w:type="dxa"/>
        </w:trPr>
        <w:tc>
          <w:tcPr>
            <w:tcW w:w="9615" w:type="dxa"/>
            <w:gridSpan w:val="9"/>
            <w:tcBorders>
              <w:top w:val="outset" w:sz="6" w:space="0" w:color="000000"/>
              <w:bottom w:val="outset" w:sz="6" w:space="0" w:color="000000"/>
            </w:tcBorders>
            <w:shd w:val="clear" w:color="auto" w:fill="A6A6A6"/>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Formální stránka práce</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Přehlednost a členění práce</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Úroveň jazykového zpracování</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Dodržení formálních náležitostí (citační norma, formální úprava)</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9615" w:type="dxa"/>
            <w:gridSpan w:val="9"/>
            <w:tcBorders>
              <w:top w:val="outset" w:sz="6" w:space="0" w:color="000000"/>
              <w:bottom w:val="outset" w:sz="6" w:space="0" w:color="000000"/>
            </w:tcBorders>
            <w:shd w:val="clear" w:color="auto" w:fill="A6A6A6"/>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color w:val="FFFFFF"/>
                <w:sz w:val="24"/>
                <w:szCs w:val="24"/>
                <w:lang w:eastAsia="cs-CZ"/>
              </w:rPr>
              <w:t>Obsahová stránka práce</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Práce s odbornou literaturou</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Formulace cílů práce</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Metodika zpracování výzkumné části (cíl, výzkumný problém, druh výzkumu, vzorek, metody)</w:t>
            </w:r>
          </w:p>
        </w:tc>
        <w:tc>
          <w:tcPr>
            <w:tcW w:w="300" w:type="dxa"/>
            <w:tcBorders>
              <w:top w:val="outset" w:sz="6" w:space="0" w:color="000000"/>
              <w:left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vAlign w:val="center"/>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vAlign w:val="center"/>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Analýza dat a splnění cílů práce</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Interpretace dat a formulace závěrů práce</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Odborný přínos práce a možnost jejího praktického využití</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CD1C6C" w:rsidRDefault="0094590A" w:rsidP="001F58CD">
            <w:pPr>
              <w:spacing w:before="100" w:beforeAutospacing="1" w:after="119" w:line="240" w:lineRule="auto"/>
              <w:jc w:val="center"/>
              <w:rPr>
                <w:rFonts w:ascii="Times New Roman" w:hAnsi="Times New Roman"/>
                <w:b/>
                <w:sz w:val="24"/>
                <w:szCs w:val="24"/>
                <w:u w:val="single"/>
                <w:lang w:eastAsia="cs-CZ"/>
              </w:rPr>
            </w:pPr>
            <w:r w:rsidRPr="00CD1C6C">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9615" w:type="dxa"/>
            <w:gridSpan w:val="9"/>
            <w:tcBorders>
              <w:top w:val="outset" w:sz="6" w:space="0" w:color="000000"/>
              <w:bottom w:val="outset" w:sz="6" w:space="0" w:color="000000"/>
            </w:tcBorders>
          </w:tcPr>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Odůvodnění hodnocení práce (silné a slabé stránky práce):</w:t>
            </w:r>
          </w:p>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94590A" w:rsidRPr="001F58CD" w:rsidRDefault="0094590A" w:rsidP="007B1A5A">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Téma práce je bezesporu významné svým možným využitím, je třeba vůbec ocenit to, že bylo téma jako takové nastoleno a objeveno. To je první velmi pozitivní počin autorky, zájem o dané téma a snaha je nějakým způsobem uchopit. To, že si explicitně zvolila kvalitativní přístup, není rovněž nic nepřípustného-naopak, i kvalitativní přístup zde může být velmi přínosný. Problémy a slabší stránka dané práce spočívá v tom, že stanovené cíle, tak, jak jsou formulovány, pro své splnění vyžadují výrazně více kvantitativně orientovanou metodologii. Je zde zcela zjevná snaha o tvorbu obecnějších závěru, o ověření vlivu určitých proměnných, o srovnávání atd. Pro splnění stanovených cílů nemůže postačovat ani malá sledovaná skupinka nesourodých dětí. De facto nelze ze získaných dat učinit ani kvalitní kvalitativně orientované závěry ani kvantitativní. Přesto, samotný fakt pokusu o formulování a empirické uchopení daného tématu, zasluhuje významné ocenění.</w:t>
            </w:r>
          </w:p>
          <w:p w:rsidR="0094590A" w:rsidRPr="001F58CD" w:rsidRDefault="0094590A" w:rsidP="007B1A5A">
            <w:pPr>
              <w:spacing w:before="100" w:beforeAutospacing="1" w:after="0" w:line="240" w:lineRule="auto"/>
              <w:jc w:val="both"/>
              <w:rPr>
                <w:rFonts w:ascii="Times New Roman" w:hAnsi="Times New Roman"/>
                <w:sz w:val="24"/>
                <w:szCs w:val="24"/>
                <w:lang w:eastAsia="cs-CZ"/>
              </w:rPr>
            </w:pPr>
            <w:r w:rsidRPr="001F58CD">
              <w:rPr>
                <w:rFonts w:ascii="Times New Roman" w:hAnsi="Times New Roman"/>
                <w:sz w:val="24"/>
                <w:szCs w:val="24"/>
                <w:lang w:eastAsia="cs-CZ"/>
              </w:rPr>
              <w:br w:type="page"/>
            </w:r>
          </w:p>
          <w:p w:rsidR="0094590A" w:rsidRPr="001F58CD" w:rsidRDefault="0094590A" w:rsidP="007B1A5A">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sidRPr="001F58CD">
              <w:rPr>
                <w:rFonts w:ascii="Times New Roman" w:hAnsi="Times New Roman"/>
                <w:sz w:val="24"/>
                <w:szCs w:val="24"/>
                <w:lang w:eastAsia="cs-CZ"/>
              </w:rPr>
              <w:br w:type="page"/>
            </w:r>
          </w:p>
        </w:tc>
      </w:tr>
      <w:tr w:rsidR="0094590A" w:rsidRPr="007A64BA" w:rsidTr="001F58CD">
        <w:trPr>
          <w:tblCellSpacing w:w="0" w:type="dxa"/>
        </w:trPr>
        <w:tc>
          <w:tcPr>
            <w:tcW w:w="9615" w:type="dxa"/>
            <w:gridSpan w:val="9"/>
            <w:tcBorders>
              <w:top w:val="outset" w:sz="6" w:space="0" w:color="000000"/>
              <w:bottom w:val="outset" w:sz="6" w:space="0" w:color="000000"/>
            </w:tcBorders>
          </w:tcPr>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b/>
                <w:bCs/>
                <w:sz w:val="24"/>
                <w:szCs w:val="24"/>
                <w:lang w:eastAsia="cs-CZ"/>
              </w:rPr>
              <w:t>Otázky k obhajobě:</w:t>
            </w:r>
          </w:p>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r>
              <w:rPr>
                <w:rFonts w:ascii="Times New Roman" w:hAnsi="Times New Roman"/>
                <w:sz w:val="24"/>
                <w:szCs w:val="24"/>
                <w:lang w:eastAsia="cs-CZ"/>
              </w:rPr>
              <w:t>Jak je možno posuzovat vliv hospitalizace na dětskou kresbu, pokud nemáme k dispozici kresby téhož dítěte provedené mimo hospitalizaci-pokud nechceme srovnání redukovat pouze na obsahovou rovinu?</w:t>
            </w:r>
          </w:p>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94590A" w:rsidRPr="001F58CD" w:rsidRDefault="0094590A" w:rsidP="001F58CD">
            <w:pPr>
              <w:spacing w:before="100" w:beforeAutospacing="1" w:after="0"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b/>
                <w:bCs/>
                <w:sz w:val="24"/>
                <w:szCs w:val="24"/>
                <w:lang w:eastAsia="cs-CZ"/>
              </w:rPr>
              <w:t>Celkové hodnocení</w:t>
            </w:r>
            <w:bookmarkStart w:id="0" w:name="sdfootnote1anc"/>
            <w:r w:rsidRPr="001F58CD">
              <w:rPr>
                <w:rFonts w:ascii="Times New Roman" w:hAnsi="Times New Roman"/>
                <w:b/>
                <w:bCs/>
                <w:sz w:val="24"/>
                <w:szCs w:val="24"/>
                <w:vertAlign w:val="superscript"/>
                <w:lang w:eastAsia="cs-CZ"/>
              </w:rPr>
              <w:fldChar w:fldCharType="begin"/>
            </w:r>
            <w:r w:rsidRPr="001F58CD">
              <w:rPr>
                <w:rFonts w:ascii="Times New Roman" w:hAnsi="Times New Roman"/>
                <w:b/>
                <w:bCs/>
                <w:sz w:val="24"/>
                <w:szCs w:val="24"/>
                <w:vertAlign w:val="superscript"/>
                <w:lang w:eastAsia="cs-CZ"/>
              </w:rPr>
              <w:instrText xml:space="preserve"> HYPERLINK "" \l "sdfootnote1sym" </w:instrText>
            </w:r>
            <w:r w:rsidRPr="003A61EA">
              <w:rPr>
                <w:rFonts w:ascii="Times New Roman" w:hAnsi="Times New Roman"/>
                <w:b/>
                <w:bCs/>
                <w:sz w:val="24"/>
                <w:szCs w:val="24"/>
                <w:vertAlign w:val="superscript"/>
                <w:lang w:eastAsia="cs-CZ"/>
              </w:rPr>
            </w:r>
            <w:r w:rsidRPr="001F58CD">
              <w:rPr>
                <w:rFonts w:ascii="Times New Roman" w:hAnsi="Times New Roman"/>
                <w:b/>
                <w:bCs/>
                <w:sz w:val="24"/>
                <w:szCs w:val="24"/>
                <w:vertAlign w:val="superscript"/>
                <w:lang w:eastAsia="cs-CZ"/>
              </w:rPr>
              <w:fldChar w:fldCharType="separate"/>
            </w:r>
            <w:r w:rsidRPr="001F58CD">
              <w:rPr>
                <w:rFonts w:ascii="Times New Roman" w:hAnsi="Times New Roman"/>
                <w:b/>
                <w:bCs/>
                <w:color w:val="000080"/>
                <w:sz w:val="14"/>
                <w:u w:val="single"/>
                <w:vertAlign w:val="superscript"/>
                <w:lang w:eastAsia="cs-CZ"/>
              </w:rPr>
              <w:t>*</w:t>
            </w:r>
            <w:r w:rsidRPr="001F58CD">
              <w:rPr>
                <w:rFonts w:ascii="Times New Roman" w:hAnsi="Times New Roman"/>
                <w:b/>
                <w:bCs/>
                <w:sz w:val="24"/>
                <w:szCs w:val="24"/>
                <w:vertAlign w:val="superscript"/>
                <w:lang w:eastAsia="cs-CZ"/>
              </w:rPr>
              <w:fldChar w:fldCharType="end"/>
            </w:r>
            <w:bookmarkEnd w:id="0"/>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A</w:t>
            </w:r>
          </w:p>
        </w:tc>
        <w:tc>
          <w:tcPr>
            <w:tcW w:w="300" w:type="dxa"/>
            <w:tcBorders>
              <w:top w:val="outset" w:sz="6" w:space="0" w:color="000000"/>
              <w:left w:val="outset" w:sz="6" w:space="0" w:color="000000"/>
              <w:bottom w:val="outset" w:sz="6" w:space="0" w:color="000000"/>
              <w:right w:val="outset" w:sz="6" w:space="0" w:color="000000"/>
            </w:tcBorders>
          </w:tcPr>
          <w:p w:rsidR="0094590A" w:rsidRPr="00984C3D" w:rsidRDefault="0094590A" w:rsidP="001F58CD">
            <w:pPr>
              <w:spacing w:before="100" w:beforeAutospacing="1" w:after="119" w:line="240" w:lineRule="auto"/>
              <w:jc w:val="center"/>
              <w:rPr>
                <w:rFonts w:ascii="Times New Roman" w:hAnsi="Times New Roman"/>
                <w:b/>
                <w:sz w:val="24"/>
                <w:szCs w:val="24"/>
                <w:u w:val="single"/>
                <w:lang w:eastAsia="cs-CZ"/>
              </w:rPr>
            </w:pPr>
            <w:r w:rsidRPr="00984C3D">
              <w:rPr>
                <w:rFonts w:ascii="Times New Roman" w:hAnsi="Times New Roman"/>
                <w:b/>
                <w:sz w:val="24"/>
                <w:szCs w:val="24"/>
                <w:u w:val="single"/>
                <w:lang w:eastAsia="cs-CZ"/>
              </w:rPr>
              <w:t>B</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C</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D</w:t>
            </w:r>
          </w:p>
        </w:tc>
        <w:tc>
          <w:tcPr>
            <w:tcW w:w="300" w:type="dxa"/>
            <w:tcBorders>
              <w:top w:val="outset" w:sz="6" w:space="0" w:color="000000"/>
              <w:left w:val="outset" w:sz="6" w:space="0" w:color="000000"/>
              <w:bottom w:val="outset" w:sz="6" w:space="0" w:color="000000"/>
              <w:right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E</w:t>
            </w:r>
          </w:p>
        </w:tc>
        <w:tc>
          <w:tcPr>
            <w:tcW w:w="315" w:type="dxa"/>
            <w:tcBorders>
              <w:top w:val="outset" w:sz="6" w:space="0" w:color="000000"/>
              <w:left w:val="outset" w:sz="6" w:space="0" w:color="000000"/>
              <w:bottom w:val="outset" w:sz="6" w:space="0" w:color="000000"/>
            </w:tcBorders>
          </w:tcPr>
          <w:p w:rsidR="0094590A" w:rsidRPr="001F58CD" w:rsidRDefault="0094590A" w:rsidP="001F58CD">
            <w:pPr>
              <w:spacing w:before="100" w:beforeAutospacing="1" w:after="119" w:line="240" w:lineRule="auto"/>
              <w:jc w:val="center"/>
              <w:rPr>
                <w:rFonts w:ascii="Times New Roman" w:hAnsi="Times New Roman"/>
                <w:sz w:val="24"/>
                <w:szCs w:val="24"/>
                <w:lang w:eastAsia="cs-CZ"/>
              </w:rPr>
            </w:pPr>
            <w:r w:rsidRPr="001F58CD">
              <w:rPr>
                <w:rFonts w:ascii="Times New Roman" w:hAnsi="Times New Roman"/>
                <w:sz w:val="24"/>
                <w:szCs w:val="24"/>
                <w:lang w:eastAsia="cs-CZ"/>
              </w:rPr>
              <w:t>F</w:t>
            </w:r>
          </w:p>
        </w:tc>
      </w:tr>
      <w:tr w:rsidR="0094590A" w:rsidRPr="007A64BA" w:rsidTr="001F58CD">
        <w:trPr>
          <w:tblCellSpacing w:w="0" w:type="dxa"/>
        </w:trPr>
        <w:tc>
          <w:tcPr>
            <w:tcW w:w="6570" w:type="dxa"/>
            <w:gridSpan w:val="3"/>
            <w:tcBorders>
              <w:top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c>
          <w:tcPr>
            <w:tcW w:w="2835" w:type="dxa"/>
            <w:gridSpan w:val="6"/>
            <w:tcBorders>
              <w:top w:val="outset" w:sz="6" w:space="0" w:color="000000"/>
              <w:left w:val="outset" w:sz="6" w:space="0" w:color="000000"/>
              <w:bottom w:val="outset" w:sz="6" w:space="0" w:color="000000"/>
            </w:tcBorders>
            <w:vAlign w:val="center"/>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br w:type="page"/>
            </w:r>
          </w:p>
        </w:tc>
      </w:tr>
      <w:tr w:rsidR="0094590A" w:rsidRPr="007A64BA" w:rsidTr="001F58CD">
        <w:trPr>
          <w:tblCellSpacing w:w="0" w:type="dxa"/>
        </w:trPr>
        <w:tc>
          <w:tcPr>
            <w:tcW w:w="3120" w:type="dxa"/>
            <w:gridSpan w:val="2"/>
            <w:tcBorders>
              <w:top w:val="outset" w:sz="6" w:space="0" w:color="000000"/>
              <w:bottom w:val="outset" w:sz="6" w:space="0" w:color="000000"/>
              <w:right w:val="outset" w:sz="6" w:space="0" w:color="000000"/>
            </w:tcBorders>
            <w:vAlign w:val="center"/>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Datum:</w:t>
            </w:r>
            <w:r>
              <w:rPr>
                <w:rFonts w:ascii="Times New Roman" w:hAnsi="Times New Roman"/>
                <w:sz w:val="24"/>
                <w:szCs w:val="24"/>
                <w:lang w:eastAsia="cs-CZ"/>
              </w:rPr>
              <w:t>9.6.2011</w:t>
            </w:r>
          </w:p>
        </w:tc>
        <w:tc>
          <w:tcPr>
            <w:tcW w:w="6285" w:type="dxa"/>
            <w:gridSpan w:val="7"/>
            <w:tcBorders>
              <w:top w:val="outset" w:sz="6" w:space="0" w:color="000000"/>
              <w:left w:val="outset" w:sz="6" w:space="0" w:color="000000"/>
              <w:bottom w:val="outset" w:sz="6" w:space="0" w:color="000000"/>
            </w:tcBorders>
            <w:vAlign w:val="center"/>
          </w:tcPr>
          <w:p w:rsidR="0094590A" w:rsidRPr="001F58CD" w:rsidRDefault="0094590A" w:rsidP="001F58CD">
            <w:pPr>
              <w:spacing w:before="100" w:beforeAutospacing="1" w:after="119" w:line="240" w:lineRule="auto"/>
              <w:rPr>
                <w:rFonts w:ascii="Times New Roman" w:hAnsi="Times New Roman"/>
                <w:sz w:val="24"/>
                <w:szCs w:val="24"/>
                <w:lang w:eastAsia="cs-CZ"/>
              </w:rPr>
            </w:pPr>
            <w:r w:rsidRPr="001F58CD">
              <w:rPr>
                <w:rFonts w:ascii="Times New Roman" w:hAnsi="Times New Roman"/>
                <w:sz w:val="24"/>
                <w:szCs w:val="24"/>
                <w:lang w:eastAsia="cs-CZ"/>
              </w:rPr>
              <w:t>Podpis:</w:t>
            </w:r>
            <w:r>
              <w:rPr>
                <w:rFonts w:ascii="Times New Roman" w:hAnsi="Times New Roman"/>
                <w:sz w:val="24"/>
                <w:szCs w:val="24"/>
                <w:lang w:eastAsia="cs-CZ"/>
              </w:rPr>
              <w:t xml:space="preserve"> doc. PhDr. Josef Konečný, CSc.</w:t>
            </w:r>
          </w:p>
        </w:tc>
      </w:tr>
    </w:tbl>
    <w:bookmarkStart w:id="1" w:name="sdfootnote1sym"/>
    <w:p w:rsidR="0094590A" w:rsidRPr="001F58CD" w:rsidRDefault="0094590A" w:rsidP="001F58CD">
      <w:pPr>
        <w:spacing w:before="100" w:beforeAutospacing="1" w:after="0" w:line="240" w:lineRule="auto"/>
        <w:ind w:left="284" w:hanging="284"/>
        <w:rPr>
          <w:rFonts w:ascii="Times New Roman" w:hAnsi="Times New Roman"/>
          <w:sz w:val="20"/>
          <w:szCs w:val="20"/>
          <w:lang w:eastAsia="cs-CZ"/>
        </w:rPr>
      </w:pPr>
      <w:r w:rsidRPr="001F58CD">
        <w:rPr>
          <w:rFonts w:ascii="Times New Roman" w:hAnsi="Times New Roman"/>
          <w:sz w:val="20"/>
          <w:szCs w:val="20"/>
          <w:lang w:eastAsia="cs-CZ"/>
        </w:rPr>
        <w:fldChar w:fldCharType="begin"/>
      </w:r>
      <w:r w:rsidRPr="001F58CD">
        <w:rPr>
          <w:rFonts w:ascii="Times New Roman" w:hAnsi="Times New Roman"/>
          <w:sz w:val="20"/>
          <w:szCs w:val="20"/>
          <w:lang w:eastAsia="cs-CZ"/>
        </w:rPr>
        <w:instrText xml:space="preserve"> HYPERLINK "" \l "sdfootnote1anc" </w:instrText>
      </w:r>
      <w:r w:rsidRPr="003A61EA">
        <w:rPr>
          <w:rFonts w:ascii="Times New Roman" w:hAnsi="Times New Roman"/>
          <w:sz w:val="20"/>
          <w:szCs w:val="20"/>
          <w:lang w:eastAsia="cs-CZ"/>
        </w:rPr>
      </w:r>
      <w:r w:rsidRPr="001F58CD">
        <w:rPr>
          <w:rFonts w:ascii="Times New Roman" w:hAnsi="Times New Roman"/>
          <w:sz w:val="20"/>
          <w:szCs w:val="20"/>
          <w:lang w:eastAsia="cs-CZ"/>
        </w:rPr>
        <w:fldChar w:fldCharType="separate"/>
      </w:r>
      <w:r w:rsidRPr="001F58CD">
        <w:rPr>
          <w:rFonts w:ascii="Times New Roman" w:hAnsi="Times New Roman"/>
          <w:color w:val="000080"/>
          <w:sz w:val="20"/>
          <w:szCs w:val="20"/>
          <w:u w:val="single"/>
          <w:lang w:eastAsia="cs-CZ"/>
        </w:rPr>
        <w:t>*</w:t>
      </w:r>
      <w:r w:rsidRPr="001F58CD">
        <w:rPr>
          <w:rFonts w:ascii="Times New Roman" w:hAnsi="Times New Roman"/>
          <w:sz w:val="20"/>
          <w:szCs w:val="20"/>
          <w:lang w:eastAsia="cs-CZ"/>
        </w:rPr>
        <w:fldChar w:fldCharType="end"/>
      </w:r>
      <w:bookmarkEnd w:id="1"/>
      <w:r w:rsidRPr="001F58CD">
        <w:rPr>
          <w:rFonts w:ascii="Times New Roman" w:hAnsi="Times New Roman"/>
          <w:sz w:val="20"/>
          <w:szCs w:val="20"/>
          <w:lang w:eastAsia="cs-CZ"/>
        </w:rPr>
        <w:t xml:space="preserve"> Výsledná známka není aritmetickým průměrem jednotlivých kritérií hodnocení práce.</w:t>
      </w:r>
    </w:p>
    <w:p w:rsidR="0094590A" w:rsidRDefault="0094590A"/>
    <w:sectPr w:rsidR="0094590A" w:rsidSect="00137E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DisplayPageBoundari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F58CD"/>
    <w:rsid w:val="000A20CB"/>
    <w:rsid w:val="00137E51"/>
    <w:rsid w:val="001F58CD"/>
    <w:rsid w:val="002870CB"/>
    <w:rsid w:val="003A61EA"/>
    <w:rsid w:val="007A1230"/>
    <w:rsid w:val="007A64BA"/>
    <w:rsid w:val="007B1A5A"/>
    <w:rsid w:val="0094590A"/>
    <w:rsid w:val="00984C3D"/>
    <w:rsid w:val="00CD1C6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E5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1F58CD"/>
    <w:rPr>
      <w:rFonts w:cs="Times New Roman"/>
      <w:color w:val="000080"/>
      <w:u w:val="single"/>
    </w:rPr>
  </w:style>
  <w:style w:type="paragraph" w:styleId="NormalWeb">
    <w:name w:val="Normal (Web)"/>
    <w:basedOn w:val="Normal"/>
    <w:uiPriority w:val="99"/>
    <w:rsid w:val="001F58CD"/>
    <w:pPr>
      <w:spacing w:before="100" w:beforeAutospacing="1" w:after="119" w:line="240" w:lineRule="auto"/>
    </w:pPr>
    <w:rPr>
      <w:rFonts w:ascii="Times New Roman" w:eastAsia="Times New Roman" w:hAnsi="Times New Roman"/>
      <w:sz w:val="24"/>
      <w:szCs w:val="24"/>
      <w:lang w:eastAsia="cs-CZ"/>
    </w:rPr>
  </w:style>
  <w:style w:type="paragraph" w:customStyle="1" w:styleId="sdfootnote">
    <w:name w:val="sdfootnote"/>
    <w:basedOn w:val="Normal"/>
    <w:uiPriority w:val="99"/>
    <w:rsid w:val="001F58CD"/>
    <w:pPr>
      <w:spacing w:before="100" w:beforeAutospacing="1" w:after="0" w:line="240" w:lineRule="auto"/>
      <w:ind w:left="284" w:hanging="284"/>
    </w:pPr>
    <w:rPr>
      <w:rFonts w:ascii="Times New Roman" w:eastAsia="Times New Roman" w:hAnsi="Times New Roman"/>
      <w:sz w:val="20"/>
      <w:szCs w:val="20"/>
      <w:lang w:eastAsia="cs-CZ"/>
    </w:rPr>
  </w:style>
</w:styles>
</file>

<file path=word/webSettings.xml><?xml version="1.0" encoding="utf-8"?>
<w:webSettings xmlns:r="http://schemas.openxmlformats.org/officeDocument/2006/relationships" xmlns:w="http://schemas.openxmlformats.org/wordprocessingml/2006/main">
  <w:divs>
    <w:div w:id="543180207">
      <w:marLeft w:val="0"/>
      <w:marRight w:val="0"/>
      <w:marTop w:val="0"/>
      <w:marBottom w:val="0"/>
      <w:divBdr>
        <w:top w:val="none" w:sz="0" w:space="0" w:color="auto"/>
        <w:left w:val="none" w:sz="0" w:space="0" w:color="auto"/>
        <w:bottom w:val="none" w:sz="0" w:space="0" w:color="auto"/>
        <w:right w:val="none" w:sz="0" w:space="0" w:color="auto"/>
      </w:divBdr>
      <w:divsChild>
        <w:div w:id="543180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7</Pages>
  <Words>337</Words>
  <Characters>1995</Characters>
  <Application>Microsoft Office Outlook</Application>
  <DocSecurity>0</DocSecurity>
  <Lines>0</Lines>
  <Paragraphs>0</Paragraphs>
  <ScaleCrop>false</ScaleCrop>
  <Company>Lihel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OPONENTA BAKALÁŘSKÉ PRÁCE</dc:title>
  <dc:subject/>
  <dc:creator>Joška</dc:creator>
  <cp:keywords/>
  <dc:description/>
  <cp:lastModifiedBy>klimesova</cp:lastModifiedBy>
  <cp:revision>2</cp:revision>
  <dcterms:created xsi:type="dcterms:W3CDTF">2011-06-14T14:42:00Z</dcterms:created>
  <dcterms:modified xsi:type="dcterms:W3CDTF">2011-06-14T14:42:00Z</dcterms:modified>
</cp:coreProperties>
</file>