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903" w:rsidRPr="00314CBC" w:rsidRDefault="00BA2903" w:rsidP="00BA2903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BA2903" w:rsidRPr="00314CBC" w:rsidRDefault="00BA2903" w:rsidP="00BA2903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BA2903" w:rsidRPr="00314CBC" w:rsidRDefault="00BA2903" w:rsidP="00BA2903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BA2903" w:rsidRPr="00314CBC" w:rsidRDefault="00BA2903" w:rsidP="00BA2903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BA2903" w:rsidRPr="00314CBC" w:rsidRDefault="00BA2903" w:rsidP="00BA2903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BA2903" w:rsidRPr="00314CBC" w:rsidRDefault="00BA2903" w:rsidP="00BA2903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BA2903" w:rsidRPr="00314CBC" w:rsidRDefault="00BA2903" w:rsidP="00BA2903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      </w:t>
      </w:r>
      <w:r w:rsidRPr="00314CBC">
        <w:rPr>
          <w:rFonts w:ascii="Times New Roman" w:hAnsi="Times New Roman"/>
          <w:sz w:val="24"/>
          <w:szCs w:val="24"/>
        </w:rPr>
        <w:t>Ivana Bradáčová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BA2903" w:rsidRPr="00314CBC" w:rsidRDefault="00BA2903" w:rsidP="00BA2903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Kvalita života a sociální problémy seniorů společnosti</w:t>
        </w:r>
      </w:hyperlink>
      <w:r w:rsidRPr="00314CBC">
        <w:rPr>
          <w:rFonts w:ascii="Times New Roman" w:hAnsi="Times New Roman"/>
          <w:sz w:val="24"/>
          <w:szCs w:val="24"/>
        </w:rPr>
        <w:t xml:space="preserve">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BA2903" w:rsidRPr="00314CBC" w:rsidRDefault="00BA2903" w:rsidP="00BA2903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Autorka předložené práce, věnované aktuálnímu tématu - kvalitě života a sociálním problémům života  současných seniorů, si stanovila za cíl popsat rozdíly v kvalitě života osob žijících v domácím prostředí a seniorů žijících  v zařízeních pro seniory. Tato obecná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314CBC">
        <w:rPr>
          <w:rFonts w:ascii="Times New Roman" w:hAnsi="Times New Roman"/>
          <w:sz w:val="24"/>
          <w:szCs w:val="24"/>
        </w:rPr>
        <w:t xml:space="preserve">a v úvodu poněkud komplikovaně vyjádřená formulace cíle je v empirické části zkonkretizovaná  na  otázku komparace  účasti seniorů na volnočasových aktivitách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314CBC">
        <w:rPr>
          <w:rFonts w:ascii="Times New Roman" w:hAnsi="Times New Roman"/>
          <w:sz w:val="24"/>
          <w:szCs w:val="24"/>
        </w:rPr>
        <w:t xml:space="preserve">a dostupnosti nabízených aktivit.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Struktura práce, vhodnost zvoleného postupu a použitých metod                                          </w:t>
      </w:r>
      <w:r w:rsidRPr="00314CBC">
        <w:rPr>
          <w:rFonts w:ascii="Times New Roman" w:hAnsi="Times New Roman"/>
          <w:sz w:val="24"/>
          <w:szCs w:val="24"/>
        </w:rPr>
        <w:t>Struktura práce je logická; teoretická část v třech kapitolách analyzuje základní pojmy týkající se stárnutí a stáří, problematiku postavení seniorů ve společnosti a otázku aktivního života jako prevence sociálního vyloučení. Pro výzkumné šetření si autorka vybrala kvalitativní výzkum. Praktická kapitola proto vychází z výsledků šetření realizovaného metodou rozhovoru s deseti respondenty,  jejichž přepis je podrobně  prezentovaný na 20 stranách. Autorka se snaží v dílčích závěrech analyzovat výsledky a vyjadřuje vlastními slovy své domněnky a názory</w:t>
      </w:r>
      <w:r w:rsidRPr="00314CBC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Odborná úroveň, vlastní přínos, spolupráce s vedoucím</w:t>
      </w:r>
      <w:r w:rsidRPr="00314CBC">
        <w:rPr>
          <w:rFonts w:ascii="Times New Roman" w:hAnsi="Times New Roman"/>
          <w:sz w:val="24"/>
          <w:szCs w:val="24"/>
        </w:rPr>
        <w:t xml:space="preserve">.                                                          Přestože text reflektuje zájem autorky o zvolené téma a realizovaný průzkum si určitě vyžádal mnoho   úsilí i času, v zpracování bakalářské práce zůstaly jisté rezervy. Domnívám se, že se také beze zbytku nepodařilo kvalitativně interpretovat výsledky rozhovoru a shrnout všechny získané poznatky do závěrečného vyústění a případných pragmatických doporučení. Otázky rozhovoru ne vždy korespondovaly přímo s uvedeným cílem průzkumu. Spolupráce s vedoucí diplomové práce byla přiměřená.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Seznam literatury obsahuje dostatek odborných pramenů, které autorka v práci vhodně využívá. 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Celkový rozsah práce 60 stran a formální úprava splňují  stanovené požadavky, styl je funkční (někde však příliš podrobné až nadbytečné  deskripce).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Případné připomínky, náměty, otázky pro obhajobu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Jakou nabídku aktivit pro seniory doporučujete  na základě zjištěných poznatků? </w:t>
      </w:r>
    </w:p>
    <w:p w:rsidR="00BA2903" w:rsidRDefault="00BA2903" w:rsidP="00BA2903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BA2903" w:rsidRPr="00CC6C79" w:rsidRDefault="00BA2903" w:rsidP="00BA2903"/>
    <w:p w:rsidR="00BA2903" w:rsidRPr="00314CBC" w:rsidRDefault="00BA2903" w:rsidP="00BA2903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 k obhajobě a hodnotím ji stupněm </w:t>
      </w:r>
      <w:r w:rsidRPr="00314CBC">
        <w:rPr>
          <w:rFonts w:ascii="Times New Roman" w:hAnsi="Times New Roman"/>
          <w:b/>
          <w:sz w:val="24"/>
          <w:szCs w:val="24"/>
        </w:rPr>
        <w:t>C – dobře</w:t>
      </w:r>
      <w:r w:rsidRPr="00314CBC">
        <w:rPr>
          <w:rFonts w:ascii="Times New Roman" w:hAnsi="Times New Roman"/>
          <w:sz w:val="24"/>
          <w:szCs w:val="24"/>
        </w:rPr>
        <w:t xml:space="preserve">.                                             Datum  </w:t>
      </w:r>
      <w:r>
        <w:rPr>
          <w:rFonts w:ascii="Times New Roman" w:hAnsi="Times New Roman"/>
          <w:sz w:val="24"/>
          <w:szCs w:val="24"/>
        </w:rPr>
        <w:t>18. 05. 2011</w:t>
      </w:r>
      <w:r w:rsidRPr="006058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sectPr w:rsidR="00BA2903" w:rsidRPr="00314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A2903"/>
    <w:rsid w:val="00BA2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BA2903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BA2903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BA2903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BA2903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jEx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592</Words>
  <Characters>3493</Characters>
  <Application>Microsoft Office Word</Application>
  <DocSecurity>0</DocSecurity>
  <Lines>29</Lines>
  <Paragraphs>8</Paragraphs>
  <ScaleCrop>false</ScaleCrop>
  <Company>Your Company Name</Company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2011-05-18T07:32:00Z</dcterms:created>
  <dcterms:modified xsi:type="dcterms:W3CDTF">2011-05-18T07:33:00Z</dcterms:modified>
</cp:coreProperties>
</file>