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CA1943">
        <w:tc>
          <w:tcPr>
            <w:tcW w:w="9828" w:type="dxa"/>
            <w:gridSpan w:val="9"/>
          </w:tcPr>
          <w:p w:rsidR="00CA1943" w:rsidRDefault="00CA1943" w:rsidP="00077AEE">
            <w:pPr>
              <w:jc w:val="center"/>
            </w:pPr>
            <w:r w:rsidRPr="00077AEE">
              <w:rPr>
                <w:b/>
              </w:rPr>
              <w:t>POSUDEK OPONENTA BAKALÁŘSKÉ PRÁCE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A1943" w:rsidRDefault="00064AFD" w:rsidP="00CA1943">
            <w:r>
              <w:t>Petra Faldíková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Název práce</w:t>
            </w:r>
          </w:p>
        </w:tc>
        <w:tc>
          <w:tcPr>
            <w:tcW w:w="7020" w:type="dxa"/>
            <w:gridSpan w:val="8"/>
          </w:tcPr>
          <w:p w:rsidR="00CA1943" w:rsidRDefault="00064AFD" w:rsidP="00CA1943">
            <w:r>
              <w:t>Aktuální problémy edukace v systému náhradní výchovné péče</w:t>
            </w:r>
          </w:p>
        </w:tc>
      </w:tr>
      <w:tr w:rsidR="00CA1943">
        <w:tc>
          <w:tcPr>
            <w:tcW w:w="2808" w:type="dxa"/>
          </w:tcPr>
          <w:p w:rsidR="00CA1943" w:rsidRDefault="00436EAC" w:rsidP="00CA1943">
            <w:r>
              <w:t>Oponent</w:t>
            </w:r>
            <w:r w:rsidR="00CA1943">
              <w:t xml:space="preserve"> práce</w:t>
            </w:r>
          </w:p>
        </w:tc>
        <w:tc>
          <w:tcPr>
            <w:tcW w:w="7020" w:type="dxa"/>
            <w:gridSpan w:val="8"/>
          </w:tcPr>
          <w:p w:rsidR="00CA1943" w:rsidRDefault="006C5691" w:rsidP="00CA1943">
            <w:r>
              <w:t>PhDr. Pavel Opatrný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Obor</w:t>
            </w:r>
          </w:p>
        </w:tc>
        <w:tc>
          <w:tcPr>
            <w:tcW w:w="7020" w:type="dxa"/>
            <w:gridSpan w:val="8"/>
          </w:tcPr>
          <w:p w:rsidR="00CA1943" w:rsidRDefault="006C5691" w:rsidP="00CA1943">
            <w:r>
              <w:t>Sociální pedagogika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Forma studia</w:t>
            </w:r>
          </w:p>
        </w:tc>
        <w:tc>
          <w:tcPr>
            <w:tcW w:w="7020" w:type="dxa"/>
            <w:gridSpan w:val="8"/>
          </w:tcPr>
          <w:p w:rsidR="00CA1943" w:rsidRDefault="00CA1943" w:rsidP="00CA1943"/>
        </w:tc>
      </w:tr>
      <w:tr w:rsidR="00CA1943">
        <w:tc>
          <w:tcPr>
            <w:tcW w:w="2808" w:type="dxa"/>
            <w:vAlign w:val="center"/>
          </w:tcPr>
          <w:p w:rsidR="00CA1943" w:rsidRPr="00077AEE" w:rsidRDefault="00CA1943" w:rsidP="00CA1943">
            <w:pPr>
              <w:rPr>
                <w:b/>
              </w:rPr>
            </w:pPr>
            <w:r w:rsidRPr="00077AEE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A1943" w:rsidRPr="00077AEE" w:rsidRDefault="00CA1943" w:rsidP="00077AEE">
            <w:pPr>
              <w:jc w:val="right"/>
              <w:rPr>
                <w:b/>
              </w:rPr>
            </w:pPr>
            <w:r w:rsidRPr="00077AEE">
              <w:rPr>
                <w:b/>
              </w:rPr>
              <w:t>Stupeň hodnocení</w:t>
            </w:r>
          </w:p>
          <w:p w:rsidR="00CA1943" w:rsidRDefault="00CA1943" w:rsidP="00077AEE">
            <w:pPr>
              <w:jc w:val="right"/>
            </w:pPr>
            <w:r w:rsidRPr="00077AEE">
              <w:rPr>
                <w:b/>
              </w:rPr>
              <w:t>dle stupnice ECTS</w:t>
            </w: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Pr="00077AEE" w:rsidRDefault="00CA1943" w:rsidP="00CA1943">
            <w:pPr>
              <w:rPr>
                <w:color w:val="FFFFFF"/>
              </w:rPr>
            </w:pPr>
            <w:r w:rsidRPr="00077AEE">
              <w:rPr>
                <w:b/>
                <w:color w:val="FFFFFF"/>
              </w:rPr>
              <w:t>Formální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>
              <w:t>Přehlednost a členění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Úroveň jazykového zpracování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Default="00CA1943" w:rsidP="00CA1943">
            <w:r w:rsidRPr="00077AEE">
              <w:rPr>
                <w:b/>
                <w:color w:val="FFFFFF"/>
              </w:rPr>
              <w:t>Obsahová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Práce s odbornou literaturou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Formulace cílů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  <w:vAlign w:val="center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Analýza dat a splnění cílů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Interpretace dat a formulace závěrů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</w:tcPr>
          <w:p w:rsidR="00CA1943" w:rsidRPr="00077AEE" w:rsidRDefault="00CA1943" w:rsidP="006C5691">
            <w:pPr>
              <w:jc w:val="both"/>
              <w:rPr>
                <w:b/>
              </w:rPr>
            </w:pPr>
            <w:r w:rsidRPr="00077AEE">
              <w:rPr>
                <w:b/>
              </w:rPr>
              <w:t>Odůvodnění hodnocení práce (silné a slabé stránky práce):</w:t>
            </w:r>
          </w:p>
          <w:p w:rsidR="00CA1943" w:rsidRPr="00C1276E" w:rsidRDefault="007270D3" w:rsidP="006C5691">
            <w:pPr>
              <w:jc w:val="both"/>
            </w:pPr>
            <w:r>
              <w:t xml:space="preserve">Teoretická část překládané bakalářské práce vymezuje je věnována ve shodě s jejím názvem detailní analýze systému náhradní výchovné péče. Analyzovány jsou jak legislativní normy a požadavky, tak i jednotlivé typy zařízení zajišťující tento typ výchovy. Dále je v práci věnována pozornost osobě vychovatele, </w:t>
            </w:r>
            <w:r w:rsidR="00E44618">
              <w:t>oceňuji pak zejména informace z oblasti osobnostních předpokladů pro výkon této, jak sama autorka uvádí, náročné pozice.</w:t>
            </w:r>
            <w:r w:rsidR="002E1576">
              <w:t xml:space="preserve"> Vzhledem k charakteru práce spatřuji jako adekvátní uzavření teoretické části práce aktuálními problémy v oblasti náhradní výchovné péče.</w:t>
            </w:r>
          </w:p>
          <w:p w:rsidR="00CA1943" w:rsidRPr="00C1276E" w:rsidRDefault="002E1576" w:rsidP="006C5691">
            <w:pPr>
              <w:jc w:val="both"/>
            </w:pPr>
            <w:r>
              <w:t xml:space="preserve">Cílem praktické části práce je identifikace problémů zařízení náhradní </w:t>
            </w:r>
            <w:r w:rsidR="00094DDA">
              <w:t xml:space="preserve">výchovné péče pohledem vychovatelů. Je možná trochu s podivem, že autorka uvádí v zaměření výzkumného problému „jaké problémy musí řešit zařízení“, že se spíše nezaměřuje na problémy samotných vychovatelů. </w:t>
            </w:r>
          </w:p>
          <w:p w:rsidR="00CA1943" w:rsidRPr="00C1276E" w:rsidRDefault="00094DDA" w:rsidP="006C5691">
            <w:pPr>
              <w:jc w:val="both"/>
            </w:pPr>
            <w:r>
              <w:t>Také bych si možná dovolil rozporovat tvrzení – jedná se o záměrný výběr osob, které mají dostatek potřebných vědomostí a zkušeností a v zápětí autorka uvádí, že výzkumný soubor tvoří vychovatelé s délkou praxe min. půl roku. Lze považovat délku praxe půl roku za dostačující?</w:t>
            </w:r>
          </w:p>
          <w:p w:rsidR="00CA1943" w:rsidRPr="00C1276E" w:rsidRDefault="00094DDA" w:rsidP="006C5691">
            <w:pPr>
              <w:jc w:val="both"/>
            </w:pPr>
            <w:r>
              <w:t>Závěrečné shrnutí výzkumu spatřuji jako přehledné ve vztahu k formulovaným výzkumným otázkám.</w:t>
            </w:r>
          </w:p>
          <w:p w:rsidR="007270D3" w:rsidRDefault="007270D3" w:rsidP="007270D3">
            <w:pPr>
              <w:jc w:val="both"/>
            </w:pPr>
            <w:r>
              <w:t xml:space="preserve">V seznamu použité literatury oceňuji zejména využití přibližně </w:t>
            </w:r>
            <w:r w:rsidR="00094DDA">
              <w:t>48</w:t>
            </w:r>
            <w:r>
              <w:t xml:space="preserve"> literárních zdrojů včetně elektronických odkazů.</w:t>
            </w:r>
          </w:p>
          <w:p w:rsidR="007270D3" w:rsidRPr="00BA3203" w:rsidRDefault="007270D3" w:rsidP="007270D3">
            <w:pPr>
              <w:jc w:val="both"/>
            </w:pPr>
            <w:r>
              <w:t>Cíle, které autorka uvádí v úvodu práce, spatřuji jako dostatečně naplněné.</w:t>
            </w:r>
          </w:p>
          <w:p w:rsidR="00CA1943" w:rsidRDefault="007270D3" w:rsidP="006C5691">
            <w:pPr>
              <w:jc w:val="both"/>
            </w:pPr>
            <w:r>
              <w:t>Práci doporučuji k obhajobě.</w:t>
            </w:r>
          </w:p>
        </w:tc>
      </w:tr>
      <w:tr w:rsidR="00CA1943">
        <w:tc>
          <w:tcPr>
            <w:tcW w:w="9828" w:type="dxa"/>
            <w:gridSpan w:val="9"/>
          </w:tcPr>
          <w:p w:rsidR="00CA1943" w:rsidRPr="00077AEE" w:rsidRDefault="00CA1943" w:rsidP="006C5691">
            <w:pPr>
              <w:jc w:val="both"/>
              <w:rPr>
                <w:b/>
              </w:rPr>
            </w:pPr>
            <w:r w:rsidRPr="00077AEE">
              <w:rPr>
                <w:b/>
              </w:rPr>
              <w:t>Otázky k obhajobě:</w:t>
            </w:r>
          </w:p>
          <w:p w:rsidR="00CA1943" w:rsidRDefault="00E44618" w:rsidP="006C5691">
            <w:pPr>
              <w:jc w:val="both"/>
            </w:pPr>
            <w:r>
              <w:t>Na str. 27 uvádíte, že je vhodné, když s dětmi pracují různé typy vychovatelů. Pokud byste byla ředitelkou nějakého takového zařízení, jaké tedy typy vychovatelů byste chtěla ve svém týmu a proč?</w:t>
            </w:r>
          </w:p>
          <w:p w:rsidR="00CA1943" w:rsidRDefault="002E1576" w:rsidP="006C5691">
            <w:pPr>
              <w:jc w:val="both"/>
            </w:pPr>
            <w:r>
              <w:t>Jaká největší úskalí spatřujete v systému náhradní rodinné péče a jaká opatření byste navrhovala v souvislosti s jejich zlepšením.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 w:rsidRPr="00077AEE">
              <w:rPr>
                <w:b/>
              </w:rPr>
              <w:t>Celkové hodnocení</w:t>
            </w:r>
            <w:r w:rsidRPr="00077AEE">
              <w:rPr>
                <w:rStyle w:val="Znakapoznpodarou"/>
                <w:b/>
              </w:rPr>
              <w:footnoteReference w:customMarkFollows="1" w:id="2"/>
              <w:t>*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4068" w:type="dxa"/>
            <w:gridSpan w:val="2"/>
            <w:vAlign w:val="center"/>
          </w:tcPr>
          <w:p w:rsidR="00CA1943" w:rsidRDefault="00CA1943" w:rsidP="00094DDA">
            <w:r>
              <w:t>Datum:</w:t>
            </w:r>
            <w:r w:rsidR="00C27090">
              <w:t xml:space="preserve"> </w:t>
            </w:r>
            <w:r w:rsidR="00094DDA">
              <w:t>20</w:t>
            </w:r>
            <w:r w:rsidR="00064AFD">
              <w:t xml:space="preserve">. května </w:t>
            </w:r>
            <w:r w:rsidR="00C27090">
              <w:t>201</w:t>
            </w:r>
            <w:r w:rsidR="00064AFD">
              <w:t>1</w:t>
            </w:r>
          </w:p>
        </w:tc>
        <w:tc>
          <w:tcPr>
            <w:tcW w:w="5760" w:type="dxa"/>
            <w:gridSpan w:val="7"/>
            <w:vAlign w:val="center"/>
          </w:tcPr>
          <w:p w:rsidR="00CA1943" w:rsidRDefault="00CA1943" w:rsidP="00CA1943">
            <w:r>
              <w:t>Podpis:</w:t>
            </w:r>
            <w:r w:rsidR="00C259C6">
              <w:t xml:space="preserve"> </w:t>
            </w:r>
            <w:r w:rsidR="00C27090">
              <w:t>Pavel Opatrný v. r.</w:t>
            </w:r>
          </w:p>
        </w:tc>
      </w:tr>
    </w:tbl>
    <w:p w:rsidR="00CA1943" w:rsidRDefault="00CA1943"/>
    <w:sectPr w:rsidR="00CA1943" w:rsidSect="00CA194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0E2A" w:rsidRDefault="002E0E2A">
      <w:r>
        <w:separator/>
      </w:r>
    </w:p>
  </w:endnote>
  <w:endnote w:type="continuationSeparator" w:id="1">
    <w:p w:rsidR="002E0E2A" w:rsidRDefault="002E0E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0E2A" w:rsidRDefault="002E0E2A">
      <w:r>
        <w:separator/>
      </w:r>
    </w:p>
  </w:footnote>
  <w:footnote w:type="continuationSeparator" w:id="1">
    <w:p w:rsidR="002E0E2A" w:rsidRDefault="002E0E2A">
      <w:r>
        <w:continuationSeparator/>
      </w:r>
    </w:p>
  </w:footnote>
  <w:footnote w:id="2">
    <w:p w:rsidR="00353B48" w:rsidRDefault="00353B48" w:rsidP="00CA194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27341"/>
    <w:rsid w:val="00005006"/>
    <w:rsid w:val="00013F64"/>
    <w:rsid w:val="00064AFD"/>
    <w:rsid w:val="00077AEE"/>
    <w:rsid w:val="00094DDA"/>
    <w:rsid w:val="000B4A3E"/>
    <w:rsid w:val="000C282C"/>
    <w:rsid w:val="0028172F"/>
    <w:rsid w:val="002E0E2A"/>
    <w:rsid w:val="002E1576"/>
    <w:rsid w:val="00353B48"/>
    <w:rsid w:val="00436EAC"/>
    <w:rsid w:val="004F5BC7"/>
    <w:rsid w:val="006838CE"/>
    <w:rsid w:val="006C5691"/>
    <w:rsid w:val="007270D3"/>
    <w:rsid w:val="00827341"/>
    <w:rsid w:val="008911B8"/>
    <w:rsid w:val="00921BEA"/>
    <w:rsid w:val="00A05DD0"/>
    <w:rsid w:val="00C1276E"/>
    <w:rsid w:val="00C138E2"/>
    <w:rsid w:val="00C259C6"/>
    <w:rsid w:val="00C27090"/>
    <w:rsid w:val="00CA1943"/>
    <w:rsid w:val="00E44618"/>
    <w:rsid w:val="00F11D3A"/>
    <w:rsid w:val="00F468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F46819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CA1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CA1943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CA194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oponent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</Template>
  <TotalTime>74</TotalTime>
  <Pages>2</Pages>
  <Words>394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OPONENTA BAKALÁŘSKÉ PRÁCE</vt:lpstr>
    </vt:vector>
  </TitlesOfParts>
  <Company>UNI UTB Zlín</Company>
  <LinksUpToDate>false</LinksUpToDate>
  <CharactersWithSpaces>2717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subject/>
  <dc:creator>Jaros</dc:creator>
  <cp:keywords/>
  <dc:description/>
  <cp:lastModifiedBy>opatrny</cp:lastModifiedBy>
  <cp:revision>4</cp:revision>
  <dcterms:created xsi:type="dcterms:W3CDTF">2011-05-16T23:47:00Z</dcterms:created>
  <dcterms:modified xsi:type="dcterms:W3CDTF">2011-05-19T10:50:00Z</dcterms:modified>
</cp:coreProperties>
</file>