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Pr="0013588D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3D2574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Kristýna Nováková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3D2574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 w:rsidR="005F65E0">
              <w:rPr>
                <w:rFonts w:ascii="Calibri" w:hAnsi="Calibri" w:cs="Calibri"/>
                <w:b/>
                <w:sz w:val="24"/>
                <w:szCs w:val="24"/>
              </w:rPr>
              <w:t>rezenční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Default="003D2574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Krizová komunikace firmy</w:t>
            </w:r>
          </w:p>
          <w:p w:rsidR="003D2574" w:rsidRPr="0013588D" w:rsidRDefault="003D2574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KOMA MODULAR CONSTRUCTION, s.r.o.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3015C9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Mgr. Patrik Kamas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2A4B8F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6911" w:dyaOrig="57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2.25pt;height:271.5pt" o:ole="">
            <v:imagedata r:id="rId7" o:title=""/>
          </v:shape>
          <o:OLEObject Type="Embed" ProgID="Excel.Sheet.8" ShapeID="_x0000_i1025" DrawAspect="Content" ObjectID="_1367312021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222F2" w:rsidRDefault="00132F57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Zajímavá a realitu postihující </w:t>
      </w:r>
      <w:r w:rsidR="002A4B8F">
        <w:rPr>
          <w:rFonts w:ascii="Calibri" w:hAnsi="Calibri" w:cs="Calibri"/>
          <w:sz w:val="24"/>
          <w:szCs w:val="24"/>
        </w:rPr>
        <w:t>práce, která má však drobné nedostatky v teoretické i praktická části. V teoretické část</w:t>
      </w:r>
      <w:r>
        <w:rPr>
          <w:rFonts w:ascii="Calibri" w:hAnsi="Calibri" w:cs="Calibri"/>
          <w:sz w:val="24"/>
          <w:szCs w:val="24"/>
        </w:rPr>
        <w:t xml:space="preserve">i jde především o kapitolu první a </w:t>
      </w:r>
      <w:r w:rsidR="002A4B8F">
        <w:rPr>
          <w:rFonts w:ascii="Calibri" w:hAnsi="Calibri" w:cs="Calibri"/>
          <w:sz w:val="24"/>
          <w:szCs w:val="24"/>
        </w:rPr>
        <w:t>charakteristiku pojmu „komunikace“. V</w:t>
      </w:r>
      <w:r>
        <w:rPr>
          <w:rFonts w:ascii="Calibri" w:hAnsi="Calibri" w:cs="Calibri"/>
          <w:sz w:val="24"/>
          <w:szCs w:val="24"/>
        </w:rPr>
        <w:t> </w:t>
      </w:r>
      <w:r w:rsidR="002A4B8F">
        <w:rPr>
          <w:rFonts w:ascii="Calibri" w:hAnsi="Calibri" w:cs="Calibri"/>
          <w:sz w:val="24"/>
          <w:szCs w:val="24"/>
        </w:rPr>
        <w:t>praktické</w:t>
      </w:r>
      <w:r>
        <w:rPr>
          <w:rFonts w:ascii="Calibri" w:hAnsi="Calibri" w:cs="Calibri"/>
          <w:sz w:val="24"/>
          <w:szCs w:val="24"/>
        </w:rPr>
        <w:t xml:space="preserve"> části poté </w:t>
      </w:r>
      <w:r w:rsidR="00BD3923">
        <w:rPr>
          <w:rFonts w:ascii="Calibri" w:hAnsi="Calibri" w:cs="Calibri"/>
          <w:sz w:val="24"/>
          <w:szCs w:val="24"/>
        </w:rPr>
        <w:t xml:space="preserve">v určitých případech </w:t>
      </w:r>
      <w:r>
        <w:rPr>
          <w:rFonts w:ascii="Calibri" w:hAnsi="Calibri" w:cs="Calibri"/>
          <w:sz w:val="24"/>
          <w:szCs w:val="24"/>
        </w:rPr>
        <w:t>prolínání kapitol zaměřujících se na krizi plynoucí z propouštění a krizi způsobenou špat</w:t>
      </w:r>
      <w:r w:rsidR="00BD3923">
        <w:rPr>
          <w:rFonts w:ascii="Calibri" w:hAnsi="Calibri" w:cs="Calibri"/>
          <w:sz w:val="24"/>
          <w:szCs w:val="24"/>
        </w:rPr>
        <w:t>ným mediálním obrazem v souvislosti</w:t>
      </w:r>
      <w:r>
        <w:rPr>
          <w:rFonts w:ascii="Calibri" w:hAnsi="Calibri" w:cs="Calibri"/>
          <w:sz w:val="24"/>
          <w:szCs w:val="24"/>
        </w:rPr>
        <w:t xml:space="preserve"> </w:t>
      </w:r>
      <w:r w:rsidR="00BD3923">
        <w:rPr>
          <w:rFonts w:ascii="Calibri" w:hAnsi="Calibri" w:cs="Calibri"/>
          <w:sz w:val="24"/>
          <w:szCs w:val="24"/>
        </w:rPr>
        <w:t xml:space="preserve">s </w:t>
      </w:r>
      <w:r>
        <w:rPr>
          <w:rFonts w:ascii="Calibri" w:hAnsi="Calibri" w:cs="Calibri"/>
          <w:sz w:val="24"/>
          <w:szCs w:val="24"/>
        </w:rPr>
        <w:t>dodávkou pro radnici v Holešově. Zaměření na více témat přehlednosti práce škodí. Sémantický diferenciál i skupinové rozhovory, které sloužily z větší části k verifikaci hypotéz, jsou zpracovány podrobně. Závěrečná verifikace hypotéz je logická. Drobné výhrady mám k jazykové úrovni práce (stylistika i chyby)</w:t>
      </w:r>
      <w:r w:rsidR="00BD3923">
        <w:rPr>
          <w:rFonts w:ascii="Calibri" w:hAnsi="Calibri" w:cs="Calibri"/>
          <w:sz w:val="24"/>
          <w:szCs w:val="24"/>
        </w:rPr>
        <w:t>, jinak práci hodnotím jako kvalitní</w:t>
      </w:r>
      <w:r>
        <w:rPr>
          <w:rFonts w:ascii="Calibri" w:hAnsi="Calibri" w:cs="Calibri"/>
          <w:sz w:val="24"/>
          <w:szCs w:val="24"/>
        </w:rPr>
        <w:t>.</w:t>
      </w:r>
    </w:p>
    <w:p w:rsidR="00132F57" w:rsidRDefault="00132F57" w:rsidP="00766FD3">
      <w:pPr>
        <w:jc w:val="both"/>
        <w:rPr>
          <w:rFonts w:ascii="Calibri" w:hAnsi="Calibri" w:cs="Calibri"/>
          <w:sz w:val="24"/>
          <w:szCs w:val="24"/>
        </w:rPr>
      </w:pPr>
    </w:p>
    <w:p w:rsidR="00BA7815" w:rsidRDefault="00BA7815" w:rsidP="00766FD3">
      <w:pPr>
        <w:jc w:val="both"/>
        <w:rPr>
          <w:rFonts w:ascii="Calibri" w:hAnsi="Calibri" w:cs="Calibri"/>
          <w:sz w:val="24"/>
          <w:szCs w:val="24"/>
        </w:rPr>
      </w:pPr>
    </w:p>
    <w:p w:rsidR="00BA7815" w:rsidRDefault="00BA7815" w:rsidP="00766FD3">
      <w:pPr>
        <w:jc w:val="both"/>
        <w:rPr>
          <w:rFonts w:ascii="Calibri" w:hAnsi="Calibri" w:cs="Calibri"/>
          <w:sz w:val="24"/>
          <w:szCs w:val="24"/>
        </w:rPr>
      </w:pPr>
    </w:p>
    <w:p w:rsidR="00BA7815" w:rsidRDefault="00BA7815" w:rsidP="00766FD3">
      <w:pPr>
        <w:jc w:val="both"/>
        <w:rPr>
          <w:rFonts w:ascii="Calibri" w:hAnsi="Calibri" w:cs="Calibri"/>
          <w:sz w:val="24"/>
          <w:szCs w:val="24"/>
        </w:rPr>
      </w:pPr>
    </w:p>
    <w:p w:rsidR="00BA7815" w:rsidRDefault="00BA7815" w:rsidP="00766FD3">
      <w:pPr>
        <w:jc w:val="both"/>
        <w:rPr>
          <w:rFonts w:ascii="Calibri" w:hAnsi="Calibri" w:cs="Calibri"/>
          <w:sz w:val="24"/>
          <w:szCs w:val="24"/>
        </w:rPr>
      </w:pPr>
    </w:p>
    <w:p w:rsidR="00BA7815" w:rsidRDefault="00BA7815" w:rsidP="00766FD3">
      <w:pPr>
        <w:jc w:val="both"/>
        <w:rPr>
          <w:rFonts w:ascii="Calibri" w:hAnsi="Calibri" w:cs="Calibri"/>
          <w:sz w:val="24"/>
          <w:szCs w:val="24"/>
        </w:rPr>
      </w:pPr>
    </w:p>
    <w:p w:rsidR="00BA7815" w:rsidRDefault="00BA7815" w:rsidP="00766FD3">
      <w:pPr>
        <w:jc w:val="both"/>
        <w:rPr>
          <w:rFonts w:ascii="Calibri" w:hAnsi="Calibri" w:cs="Calibri"/>
          <w:sz w:val="24"/>
          <w:szCs w:val="24"/>
        </w:rPr>
      </w:pPr>
    </w:p>
    <w:p w:rsidR="00BA7815" w:rsidRDefault="00BA7815" w:rsidP="00766FD3">
      <w:pPr>
        <w:jc w:val="both"/>
        <w:rPr>
          <w:rFonts w:ascii="Calibri" w:hAnsi="Calibri" w:cs="Calibri"/>
          <w:sz w:val="24"/>
          <w:szCs w:val="24"/>
        </w:rPr>
      </w:pPr>
    </w:p>
    <w:p w:rsidR="00BA7815" w:rsidRPr="0013588D" w:rsidRDefault="00BA7815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132F57" w:rsidRDefault="00132F57" w:rsidP="00132F57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Řada složitých či krizových situací ve firmě vzniká, jak plyne z práce, také z nedostatku zkušenosti vedení v oblasti komunikace. Neměla by se právě tímto směrem doporučení </w:t>
      </w:r>
      <w:r w:rsidR="00BA7815">
        <w:rPr>
          <w:rFonts w:ascii="Calibri" w:hAnsi="Calibri" w:cs="Calibri"/>
          <w:sz w:val="24"/>
          <w:szCs w:val="24"/>
        </w:rPr>
        <w:t>ubírat</w:t>
      </w:r>
      <w:r>
        <w:rPr>
          <w:rFonts w:ascii="Calibri" w:hAnsi="Calibri" w:cs="Calibri"/>
          <w:sz w:val="24"/>
          <w:szCs w:val="24"/>
        </w:rPr>
        <w:t>? Co byste navrhla stran vzdělávání, externích služeb apod.?</w:t>
      </w:r>
    </w:p>
    <w:p w:rsidR="00515A76" w:rsidRDefault="00132F57" w:rsidP="00132F57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Jak si </w:t>
      </w:r>
      <w:r w:rsidR="00BD3923">
        <w:rPr>
          <w:rFonts w:ascii="Calibri" w:hAnsi="Calibri" w:cs="Calibri"/>
          <w:sz w:val="24"/>
          <w:szCs w:val="24"/>
        </w:rPr>
        <w:t>vysvětlujete rozpor mezi tím, když</w:t>
      </w:r>
      <w:r>
        <w:rPr>
          <w:rFonts w:ascii="Calibri" w:hAnsi="Calibri" w:cs="Calibri"/>
          <w:sz w:val="24"/>
          <w:szCs w:val="24"/>
        </w:rPr>
        <w:t xml:space="preserve"> tvrdíte, že lidé z výroby se s lidmi z vedení mohou kdykoliv p</w:t>
      </w:r>
      <w:r w:rsidR="00BD3923">
        <w:rPr>
          <w:rFonts w:ascii="Calibri" w:hAnsi="Calibri" w:cs="Calibri"/>
          <w:sz w:val="24"/>
          <w:szCs w:val="24"/>
        </w:rPr>
        <w:t>otkat (např. často zmiň</w:t>
      </w:r>
      <w:r>
        <w:rPr>
          <w:rFonts w:ascii="Calibri" w:hAnsi="Calibri" w:cs="Calibri"/>
          <w:sz w:val="24"/>
          <w:szCs w:val="24"/>
        </w:rPr>
        <w:t>ovaná jídelna), přitom nejsou s informovaností spokojeni?</w:t>
      </w:r>
    </w:p>
    <w:p w:rsidR="00132F57" w:rsidRDefault="00132F57" w:rsidP="00132F57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 analýza zmíněna v kapitole 13.1.2 problémem komunikace nebo spíše obchodní politiky? Proč?</w:t>
      </w:r>
    </w:p>
    <w:p w:rsidR="00132F57" w:rsidRDefault="00132F57" w:rsidP="00132F57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923" w:rsidRDefault="00BD3923" w:rsidP="00132F57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923" w:rsidRPr="0013588D" w:rsidRDefault="00BD3923" w:rsidP="00132F57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BD3923">
        <w:rPr>
          <w:rFonts w:ascii="Calibri" w:hAnsi="Calibri" w:cs="Calibri"/>
          <w:sz w:val="24"/>
          <w:szCs w:val="24"/>
        </w:rPr>
        <w:t>18. 5. 2011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B41" w:rsidRDefault="00E66B41">
      <w:r>
        <w:separator/>
      </w:r>
    </w:p>
  </w:endnote>
  <w:endnote w:type="continuationSeparator" w:id="0">
    <w:p w:rsidR="00E66B41" w:rsidRDefault="00E66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B37E3C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C1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B41" w:rsidRDefault="00E66B41">
      <w:r>
        <w:separator/>
      </w:r>
    </w:p>
  </w:footnote>
  <w:footnote w:type="continuationSeparator" w:id="0">
    <w:p w:rsidR="00E66B41" w:rsidRDefault="00E66B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E66B41" w:rsidRDefault="00B37E3C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E66B41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2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E66B41" w:rsidRDefault="00201C13" w:rsidP="000B3F5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E66B41" w:rsidRDefault="00201C13" w:rsidP="000B3F5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E66B41" w:rsidRDefault="00201C13" w:rsidP="000B3F5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14FA0"/>
    <w:multiLevelType w:val="hybridMultilevel"/>
    <w:tmpl w:val="1ACEAE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9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B3F5D"/>
    <w:rsid w:val="000C0456"/>
    <w:rsid w:val="000E0C99"/>
    <w:rsid w:val="000E1F09"/>
    <w:rsid w:val="000E2D44"/>
    <w:rsid w:val="000E44F6"/>
    <w:rsid w:val="00100095"/>
    <w:rsid w:val="0012179B"/>
    <w:rsid w:val="00131982"/>
    <w:rsid w:val="00132F57"/>
    <w:rsid w:val="0013588D"/>
    <w:rsid w:val="0014316C"/>
    <w:rsid w:val="00147C9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75E4F"/>
    <w:rsid w:val="0028399C"/>
    <w:rsid w:val="002A2209"/>
    <w:rsid w:val="002A4B8F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15C9"/>
    <w:rsid w:val="00307976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3D2574"/>
    <w:rsid w:val="00406A5C"/>
    <w:rsid w:val="00407767"/>
    <w:rsid w:val="004108F6"/>
    <w:rsid w:val="0042394D"/>
    <w:rsid w:val="0047669B"/>
    <w:rsid w:val="00476CB0"/>
    <w:rsid w:val="00484267"/>
    <w:rsid w:val="0048773E"/>
    <w:rsid w:val="004922E6"/>
    <w:rsid w:val="00494841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137C3"/>
    <w:rsid w:val="00717602"/>
    <w:rsid w:val="0072090E"/>
    <w:rsid w:val="00723963"/>
    <w:rsid w:val="00731B63"/>
    <w:rsid w:val="007328FC"/>
    <w:rsid w:val="007336B2"/>
    <w:rsid w:val="00757D03"/>
    <w:rsid w:val="00766DB7"/>
    <w:rsid w:val="00766FD3"/>
    <w:rsid w:val="00770B81"/>
    <w:rsid w:val="0078615E"/>
    <w:rsid w:val="007A7155"/>
    <w:rsid w:val="007A7D7A"/>
    <w:rsid w:val="007C104C"/>
    <w:rsid w:val="007D31B4"/>
    <w:rsid w:val="007E1CB9"/>
    <w:rsid w:val="00803F20"/>
    <w:rsid w:val="008222F2"/>
    <w:rsid w:val="0083653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2665F"/>
    <w:rsid w:val="00A53EB6"/>
    <w:rsid w:val="00A627D5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37E3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A7815"/>
    <w:rsid w:val="00BB0658"/>
    <w:rsid w:val="00BB5C48"/>
    <w:rsid w:val="00BB6BB9"/>
    <w:rsid w:val="00BB76CB"/>
    <w:rsid w:val="00BC15B4"/>
    <w:rsid w:val="00BC2E4C"/>
    <w:rsid w:val="00BC3818"/>
    <w:rsid w:val="00BD3923"/>
    <w:rsid w:val="00BD7336"/>
    <w:rsid w:val="00BE16B7"/>
    <w:rsid w:val="00BE2CBD"/>
    <w:rsid w:val="00BE5B19"/>
    <w:rsid w:val="00BF11F1"/>
    <w:rsid w:val="00C10AE5"/>
    <w:rsid w:val="00C47F7E"/>
    <w:rsid w:val="00C7046F"/>
    <w:rsid w:val="00C75DA8"/>
    <w:rsid w:val="00CC72DF"/>
    <w:rsid w:val="00CD06B9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E3C"/>
    <w:rsid w:val="00E46B21"/>
    <w:rsid w:val="00E62741"/>
    <w:rsid w:val="00E62F8B"/>
    <w:rsid w:val="00E65FC8"/>
    <w:rsid w:val="00E66A01"/>
    <w:rsid w:val="00E66B41"/>
    <w:rsid w:val="00E81A1D"/>
    <w:rsid w:val="00E85749"/>
    <w:rsid w:val="00EA033D"/>
    <w:rsid w:val="00EA13D2"/>
    <w:rsid w:val="00EC3D50"/>
    <w:rsid w:val="00EE1C65"/>
    <w:rsid w:val="00EF6AC0"/>
    <w:rsid w:val="00F04F5E"/>
    <w:rsid w:val="00F130D7"/>
    <w:rsid w:val="00F26FA3"/>
    <w:rsid w:val="00F27AC4"/>
    <w:rsid w:val="00F33516"/>
    <w:rsid w:val="00F37C5E"/>
    <w:rsid w:val="00F45044"/>
    <w:rsid w:val="00F52FB6"/>
    <w:rsid w:val="00F92ED5"/>
    <w:rsid w:val="00FA7A3E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  <w:rPr>
      <w:lang/>
    </w:rPr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customStyle="1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sz w:val="2"/>
      <w:lang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DELL</cp:lastModifiedBy>
  <cp:revision>6</cp:revision>
  <cp:lastPrinted>2010-04-15T13:27:00Z</cp:lastPrinted>
  <dcterms:created xsi:type="dcterms:W3CDTF">2011-05-17T15:10:00Z</dcterms:created>
  <dcterms:modified xsi:type="dcterms:W3CDTF">2011-05-19T10:07:00Z</dcterms:modified>
</cp:coreProperties>
</file>