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5279E1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5279E1" w:rsidRPr="005A16E2">
        <w:rPr>
          <w:b/>
          <w:sz w:val="28"/>
          <w:szCs w:val="28"/>
        </w:rPr>
      </w:r>
      <w:r w:rsidR="005279E1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5279E1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5279E1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5279E1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F57535">
        <w:t>Marcela Albrechtová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5279E1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>Projekt</w:t>
      </w:r>
      <w:r w:rsidR="00497438">
        <w:rPr>
          <w:noProof/>
        </w:rPr>
        <w:t xml:space="preserve"> </w:t>
      </w:r>
      <w:r w:rsidR="00F57535">
        <w:rPr>
          <w:noProof/>
        </w:rPr>
        <w:t>zavedení IAS/IFRS do účetní praxe</w:t>
      </w:r>
      <w:r w:rsidR="00975055">
        <w:rPr>
          <w:noProof/>
        </w:rPr>
        <w:t xml:space="preserve"> </w:t>
      </w:r>
      <w:r w:rsidR="00F57535">
        <w:rPr>
          <w:noProof/>
        </w:rPr>
        <w:t>podniku EUROPE ONE STEEL, s. r. 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279E1" w:rsidP="00F5753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753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279E1" w:rsidP="0014077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40778">
              <w:rPr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279E1" w:rsidP="00107C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7CE0">
              <w:rPr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279E1" w:rsidP="00107C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7CE0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279E1" w:rsidP="00107C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7CE0">
              <w:rPr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279E1" w:rsidP="00107CE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07CE0">
              <w:rPr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279E1" w:rsidP="0014077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07CE0">
              <w:rPr>
                <w:b/>
                <w:noProof/>
                <w:snapToGrid w:val="0"/>
                <w:color w:val="000000"/>
              </w:rPr>
              <w:t>2</w:t>
            </w:r>
            <w:r w:rsidR="00140778">
              <w:rPr>
                <w:b/>
                <w:noProof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5279E1" w:rsidP="0020097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07CE0">
              <w:t xml:space="preserve">Diplomantka </w:t>
            </w:r>
            <w:r w:rsidR="00975055">
              <w:t xml:space="preserve">v </w:t>
            </w:r>
            <w:r w:rsidR="00107CE0">
              <w:t>teoretick</w:t>
            </w:r>
            <w:r w:rsidR="00975055">
              <w:t>é</w:t>
            </w:r>
            <w:r w:rsidR="00107CE0">
              <w:t xml:space="preserve"> část</w:t>
            </w:r>
            <w:r w:rsidR="00975055">
              <w:t xml:space="preserve">i </w:t>
            </w:r>
            <w:r w:rsidR="00975055" w:rsidRPr="00975055">
              <w:t>ne</w:t>
            </w:r>
            <w:r w:rsidR="00975055">
              <w:t>uvedla</w:t>
            </w:r>
            <w:r w:rsidR="00107CE0">
              <w:t xml:space="preserve"> kritick</w:t>
            </w:r>
            <w:r w:rsidR="00975055">
              <w:t>ou</w:t>
            </w:r>
            <w:r w:rsidR="00107CE0">
              <w:t xml:space="preserve"> literární rešerš</w:t>
            </w:r>
            <w:r w:rsidR="00140778">
              <w:t>i</w:t>
            </w:r>
            <w:r w:rsidR="00975055">
              <w:t xml:space="preserve"> dané problematiky</w:t>
            </w:r>
            <w:r w:rsidR="00107CE0">
              <w:t xml:space="preserve"> a </w:t>
            </w:r>
            <w:r w:rsidR="00975055">
              <w:t xml:space="preserve">literární </w:t>
            </w:r>
            <w:r w:rsidR="00107CE0">
              <w:t>zdroje, z kterých čerpala</w:t>
            </w:r>
            <w:r w:rsidR="00975055">
              <w:t>,</w:t>
            </w:r>
            <w:r w:rsidR="00107CE0">
              <w:t xml:space="preserve"> nejsou aktuální.</w:t>
            </w:r>
            <w:r w:rsidR="00140778">
              <w:t xml:space="preserve"> V kapitole č. 3, která se zabývá problematikou současného zavádění IAS/IFRS podnik v ČR, pouze cituje, to co je všeobecně znám</w:t>
            </w:r>
            <w:r w:rsidR="00975055">
              <w:t>o</w:t>
            </w:r>
            <w:r w:rsidR="00140778">
              <w:t xml:space="preserve">. </w:t>
            </w:r>
            <w:r w:rsidR="00975055">
              <w:t>Nepředkládá</w:t>
            </w:r>
            <w:r w:rsidR="00140778">
              <w:t xml:space="preserve"> zde vlastní názory a</w:t>
            </w:r>
            <w:r w:rsidR="00975055">
              <w:t xml:space="preserve"> zde uváděné informace </w:t>
            </w:r>
            <w:r w:rsidR="00140778">
              <w:t xml:space="preserve">s problematikou nesouvisí.V praktické - analytické </w:t>
            </w:r>
            <w:r w:rsidR="00975055">
              <w:t xml:space="preserve">- </w:t>
            </w:r>
            <w:r w:rsidR="00140778">
              <w:t xml:space="preserve">části je zpracována finanční analýza z údajů </w:t>
            </w:r>
            <w:r w:rsidR="00975055">
              <w:t xml:space="preserve">jen </w:t>
            </w:r>
            <w:r w:rsidR="00140778">
              <w:t xml:space="preserve">podle české účetní legislativy. V práci </w:t>
            </w:r>
            <w:r w:rsidR="00975055">
              <w:t xml:space="preserve">tak </w:t>
            </w:r>
            <w:r w:rsidR="00140778">
              <w:t>chybí srovnání údajů z finanční analýzy podle IFRS. V praktické - řeš</w:t>
            </w:r>
            <w:r w:rsidR="00200976">
              <w:t>i</w:t>
            </w:r>
            <w:r w:rsidR="00140778">
              <w:t xml:space="preserve">cí části - nejsou uvedeny srovnávací tabulky podle české účetní legislativy a podle IFRS. Chybí </w:t>
            </w:r>
            <w:r w:rsidR="00200976">
              <w:t xml:space="preserve">popis </w:t>
            </w:r>
            <w:r w:rsidR="00140778">
              <w:t>dopad</w:t>
            </w:r>
            <w:r w:rsidR="00200976">
              <w:t>u</w:t>
            </w:r>
            <w:r w:rsidR="00140778">
              <w:t xml:space="preserve"> úprav na odloženou daň. Třetí bod zásad pro vypracování DP není splněn, protože zde chybí vyhodnocení projektu.</w:t>
            </w:r>
            <w:r w:rsidR="00392550">
              <w:t xml:space="preserve"> Vybraný podnik byl </w:t>
            </w:r>
            <w:r w:rsidR="00200976" w:rsidRPr="00200976">
              <w:t>zvolen</w:t>
            </w:r>
            <w:r w:rsidR="00200976">
              <w:t xml:space="preserve"> poněkud </w:t>
            </w:r>
            <w:r w:rsidR="00392550">
              <w:t xml:space="preserve">nevhodně , poněvadž </w:t>
            </w:r>
            <w:r w:rsidR="00200976">
              <w:t>se v jeho účetnictví</w:t>
            </w:r>
            <w:r w:rsidR="00392550">
              <w:t xml:space="preserve"> nevyskytovaly téměř žádné odlišnosti </w:t>
            </w:r>
            <w:r w:rsidR="00200976">
              <w:t>mezi</w:t>
            </w:r>
            <w:r w:rsidR="00392550">
              <w:t xml:space="preserve"> český</w:t>
            </w:r>
            <w:r w:rsidR="00200976">
              <w:t>mi</w:t>
            </w:r>
            <w:r w:rsidR="00392550">
              <w:t xml:space="preserve"> účetní</w:t>
            </w:r>
            <w:r w:rsidR="00200976">
              <w:t>mi</w:t>
            </w:r>
            <w:r w:rsidR="00392550">
              <w:t xml:space="preserve"> pravidl</w:t>
            </w:r>
            <w:r w:rsidR="00200976">
              <w:t>y</w:t>
            </w:r>
            <w:r w:rsidR="00392550">
              <w:t xml:space="preserve"> a IFRS.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40778" w:rsidRDefault="005279E1" w:rsidP="00384B9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97438">
              <w:t>Jaké přínosy a náklady budou spojeny s přijetím IFRS do české účetní legislativy?</w:t>
            </w:r>
          </w:p>
          <w:p w:rsidR="00140778" w:rsidRDefault="00140778" w:rsidP="00384B90">
            <w:r>
              <w:t>Jaký ekonomický dopad má projekt na podnik EUROPE ONE STEEL, s. r. o.</w:t>
            </w:r>
          </w:p>
          <w:p w:rsidR="00CD4204" w:rsidRPr="005A16E2" w:rsidRDefault="005279E1" w:rsidP="00384B90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5279E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5279E1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5279E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5279E1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5279E1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5279E1" w:rsidRPr="005A16E2">
        <w:fldChar w:fldCharType="separate"/>
      </w:r>
      <w:r w:rsidR="00384B90">
        <w:t>9. srpna</w:t>
      </w:r>
      <w:r w:rsidR="00C55597">
        <w:rPr>
          <w:noProof/>
        </w:rPr>
        <w:t xml:space="preserve"> 2011</w:t>
      </w:r>
      <w:r w:rsidR="005279E1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5279E1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5279E1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6C7" w:rsidRDefault="000D56C7">
      <w:r>
        <w:separator/>
      </w:r>
    </w:p>
  </w:endnote>
  <w:endnote w:type="continuationSeparator" w:id="0">
    <w:p w:rsidR="000D56C7" w:rsidRDefault="000D5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5279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6C7" w:rsidRDefault="000D56C7">
      <w:r>
        <w:separator/>
      </w:r>
    </w:p>
  </w:footnote>
  <w:footnote w:type="continuationSeparator" w:id="0">
    <w:p w:rsidR="000D56C7" w:rsidRDefault="000D56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8043C"/>
    <w:rsid w:val="000A203F"/>
    <w:rsid w:val="000B32AE"/>
    <w:rsid w:val="000C6054"/>
    <w:rsid w:val="000D56C7"/>
    <w:rsid w:val="000D7E29"/>
    <w:rsid w:val="000E1F89"/>
    <w:rsid w:val="000F7E5B"/>
    <w:rsid w:val="00102068"/>
    <w:rsid w:val="00107CE0"/>
    <w:rsid w:val="00114A37"/>
    <w:rsid w:val="001277E0"/>
    <w:rsid w:val="00140778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E3CF3"/>
    <w:rsid w:val="001F5D90"/>
    <w:rsid w:val="00200976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0782"/>
    <w:rsid w:val="002C14AF"/>
    <w:rsid w:val="002C3DC1"/>
    <w:rsid w:val="002C5D76"/>
    <w:rsid w:val="002D7826"/>
    <w:rsid w:val="002E2AC1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4B90"/>
    <w:rsid w:val="00392550"/>
    <w:rsid w:val="00392B91"/>
    <w:rsid w:val="003A154F"/>
    <w:rsid w:val="003B149B"/>
    <w:rsid w:val="003D1AAC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7438"/>
    <w:rsid w:val="004A5CD6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279E1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456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3ED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25805"/>
    <w:rsid w:val="00926401"/>
    <w:rsid w:val="00935D40"/>
    <w:rsid w:val="00946AE9"/>
    <w:rsid w:val="00950FFB"/>
    <w:rsid w:val="009623A4"/>
    <w:rsid w:val="00975055"/>
    <w:rsid w:val="0098106B"/>
    <w:rsid w:val="009861A3"/>
    <w:rsid w:val="009955CC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A0646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1509C"/>
    <w:rsid w:val="00F25EBB"/>
    <w:rsid w:val="00F27F11"/>
    <w:rsid w:val="00F50EE3"/>
    <w:rsid w:val="00F52CAC"/>
    <w:rsid w:val="00F57535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  <w:rsid w:val="00FF6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2011-08-15T12:37:00Z</cp:lastPrinted>
  <dcterms:created xsi:type="dcterms:W3CDTF">2011-08-29T05:59:00Z</dcterms:created>
  <dcterms:modified xsi:type="dcterms:W3CDTF">2011-08-29T05:59:00Z</dcterms:modified>
</cp:coreProperties>
</file>