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30E" w:rsidRPr="003E0EA3" w:rsidRDefault="00BB430E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BB430E" w:rsidRPr="003E0EA3" w:rsidRDefault="00BB430E" w:rsidP="00672AA6">
      <w:pPr>
        <w:jc w:val="center"/>
      </w:pPr>
      <w:r w:rsidRPr="003E0EA3">
        <w:t>Univerzita Tomáše Bati ve Zlíně</w:t>
      </w:r>
    </w:p>
    <w:p w:rsidR="00BB430E" w:rsidRPr="003E0EA3" w:rsidRDefault="00BB430E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BB430E" w:rsidRPr="003E0EA3" w:rsidRDefault="00BB430E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r>
        <w:rPr>
          <w:rFonts w:cs="Arial"/>
        </w:rPr>
        <w:t>Oponent</w:t>
      </w:r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BP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BB430E" w:rsidRPr="003E0EA3" w:rsidRDefault="00BB430E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Eliška Novosadová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Ing. Tomáš Klein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BB430E" w:rsidRPr="003E0EA3" w:rsidRDefault="00BB430E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BP</w:t>
      </w:r>
      <w:bookmarkEnd w:id="7"/>
      <w:r w:rsidRPr="003E0EA3">
        <w:rPr>
          <w:rFonts w:cs="Arial"/>
        </w:rPr>
        <w:t>:</w:t>
      </w:r>
    </w:p>
    <w:bookmarkStart w:id="8" w:name="Text4"/>
    <w:p w:rsidR="00BB430E" w:rsidRPr="003E0EA3" w:rsidRDefault="00BB430E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Analýza cestovního ruchu ve městě Rožnov pod Radhoštěm a okolí</w:t>
      </w:r>
      <w:r>
        <w:rPr>
          <w:rFonts w:cs="Arial"/>
        </w:rPr>
        <w:fldChar w:fldCharType="end"/>
      </w:r>
      <w:bookmarkEnd w:id="8"/>
    </w:p>
    <w:p w:rsidR="00BB430E" w:rsidRDefault="00BB430E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BB430E" w:rsidRPr="003E0EA3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BB430E" w:rsidRPr="0024228F" w:rsidRDefault="00BB430E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BB430E" w:rsidRPr="003E0EA3" w:rsidRDefault="00BB430E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BB430E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30E" w:rsidRPr="003E0EA3" w:rsidRDefault="00BB430E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30E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BB430E" w:rsidRPr="003E0EA3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30E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BB430E" w:rsidRPr="003E0EA3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30E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BB430E" w:rsidRPr="003E0EA3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30E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BB430E" w:rsidRPr="003E0EA3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30E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BB430E" w:rsidRPr="003E0EA3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30E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BB430E" w:rsidRPr="003E0EA3" w:rsidRDefault="00BB430E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BB430E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AF5D4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BB430E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AF5D4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BB430E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AF5D4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BB430E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7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AF5D4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BB430E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3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AF5D4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30E" w:rsidRPr="003E0EA3" w:rsidRDefault="00BB430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</w:tbl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72AA6">
      <w:pPr>
        <w:rPr>
          <w:rFonts w:cs="Arial"/>
        </w:rPr>
      </w:pPr>
    </w:p>
    <w:p w:rsidR="00BB430E" w:rsidRDefault="00BB430E" w:rsidP="00672AA6">
      <w:pPr>
        <w:rPr>
          <w:rFonts w:cs="Arial"/>
        </w:rPr>
      </w:pPr>
    </w:p>
    <w:p w:rsidR="00BB430E" w:rsidRDefault="00BB430E" w:rsidP="00672AA6">
      <w:pPr>
        <w:rPr>
          <w:rFonts w:cs="Arial"/>
        </w:rPr>
      </w:pPr>
    </w:p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BB430E" w:rsidRPr="003E0EA3" w:rsidRDefault="00BB430E" w:rsidP="00672AA6">
      <w:pPr>
        <w:rPr>
          <w:rFonts w:cs="Arial"/>
        </w:rPr>
      </w:pPr>
    </w:p>
    <w:p w:rsidR="00BB430E" w:rsidRDefault="00BB430E" w:rsidP="00672AA6">
      <w:pPr>
        <w:rPr>
          <w:rFonts w:cs="Arial"/>
        </w:rPr>
      </w:pPr>
    </w:p>
    <w:p w:rsidR="00BB430E" w:rsidRPr="003E0EA3" w:rsidRDefault="00BB430E" w:rsidP="00672AA6">
      <w:pPr>
        <w:rPr>
          <w:rFonts w:cs="Arial"/>
        </w:rPr>
      </w:pPr>
    </w:p>
    <w:p w:rsidR="00BB430E" w:rsidRDefault="00BB430E" w:rsidP="00672AA6">
      <w:pPr>
        <w:rPr>
          <w:rFonts w:cs="Arial"/>
        </w:rPr>
      </w:pPr>
    </w:p>
    <w:p w:rsidR="00BB430E" w:rsidRDefault="00BB430E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BB430E" w:rsidRPr="003E0EA3" w:rsidRDefault="00BB430E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B430E" w:rsidTr="00A46E3E">
        <w:trPr>
          <w:trHeight w:val="6804"/>
        </w:trPr>
        <w:tc>
          <w:tcPr>
            <w:tcW w:w="9212" w:type="dxa"/>
          </w:tcPr>
          <w:bookmarkStart w:id="39" w:name="Text44"/>
          <w:p w:rsidR="00BB430E" w:rsidRPr="00A46E3E" w:rsidRDefault="00BB430E" w:rsidP="00062A27">
            <w:pPr>
              <w:rPr>
                <w:rFonts w:cs="Arial"/>
              </w:rPr>
            </w:pPr>
            <w:r w:rsidRPr="00A46E3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A46E3E">
              <w:rPr>
                <w:rFonts w:cs="Arial"/>
              </w:rPr>
              <w:instrText xml:space="preserve"> FORMTEXT </w:instrText>
            </w:r>
            <w:r w:rsidRPr="00A46E3E">
              <w:rPr>
                <w:rFonts w:cs="Arial"/>
              </w:rPr>
            </w:r>
            <w:r w:rsidRPr="00A46E3E">
              <w:rPr>
                <w:rFonts w:cs="Arial"/>
              </w:rPr>
              <w:fldChar w:fldCharType="separate"/>
            </w:r>
            <w:r w:rsidRPr="00A46E3E">
              <w:rPr>
                <w:rFonts w:cs="Arial"/>
              </w:rPr>
              <w:t xml:space="preserve">V teoretické části práce je velmi dobře zpracována literární rešerše na téma cestovní ruch a marketingové řízení cestovního ruchu. Teorie se opírá celkem o 13 bibliografických zdrojů, což považuji za dostatečné. </w:t>
            </w:r>
          </w:p>
          <w:p w:rsidR="00BB430E" w:rsidRPr="00A46E3E" w:rsidRDefault="00BB430E" w:rsidP="00062A27">
            <w:pPr>
              <w:rPr>
                <w:rFonts w:cs="Arial"/>
              </w:rPr>
            </w:pPr>
            <w:r w:rsidRPr="00A46E3E">
              <w:rPr>
                <w:rFonts w:cs="Arial"/>
              </w:rPr>
              <w:t>V závěru teoretické části je zpracována teorie týkající se tvorby dotazníků a SWOT analýz. Obě metody byly dále využity v praktické části práce.</w:t>
            </w:r>
          </w:p>
          <w:p w:rsidR="00BB430E" w:rsidRPr="00A46E3E" w:rsidRDefault="00BB430E" w:rsidP="00062A27">
            <w:pPr>
              <w:rPr>
                <w:rFonts w:cs="Arial"/>
              </w:rPr>
            </w:pPr>
            <w:r w:rsidRPr="00A46E3E">
              <w:rPr>
                <w:rFonts w:cs="Arial"/>
              </w:rPr>
              <w:t>V praktické části je nám nejprve představeno město Rožnov pod Radhoštěm s jeho bohatou historii, Valašské muzeum v přírodě a jeho jednotlivé části a okolí města. V neposlední řadě je zde čtenář seznámen s možnostmi využití volného času a možností pěší a cyklo turistiky.</w:t>
            </w:r>
          </w:p>
          <w:p w:rsidR="00BB430E" w:rsidRPr="00A46E3E" w:rsidRDefault="00BB430E" w:rsidP="00062A27">
            <w:pPr>
              <w:rPr>
                <w:rFonts w:cs="Arial"/>
              </w:rPr>
            </w:pPr>
          </w:p>
          <w:p w:rsidR="00BB430E" w:rsidRPr="00A46E3E" w:rsidRDefault="00BB430E" w:rsidP="00062A27">
            <w:pPr>
              <w:rPr>
                <w:rFonts w:cs="Arial"/>
              </w:rPr>
            </w:pPr>
            <w:r w:rsidRPr="00A46E3E">
              <w:rPr>
                <w:rFonts w:cs="Arial"/>
              </w:rPr>
              <w:t>K analýze cestovního ruchu bylo využito dotazníkové šetření, které bylo prováděno ve Valašském muzeu v přírodě. Otázkou je, zda nebyl subjektivně zabarven vzorek dotazovaných tím, že dotazování prováděl jen jeden tazatel a tak mohlo dojít k podvědomé selekci dotazovaných. K ověření hlavních závěrů plynoucích z dotazníkového šetření bylo využito metody vzájemných závislostí.</w:t>
            </w:r>
          </w:p>
          <w:p w:rsidR="00BB430E" w:rsidRPr="00A46E3E" w:rsidRDefault="00BB430E" w:rsidP="00062A27">
            <w:pPr>
              <w:rPr>
                <w:rFonts w:cs="Arial"/>
              </w:rPr>
            </w:pPr>
            <w:r w:rsidRPr="00A46E3E">
              <w:rPr>
                <w:rFonts w:cs="Arial"/>
              </w:rPr>
              <w:t xml:space="preserve">Další metodou, která byla využita pro sestavené doporučení, bylo sestavení SWOT analýzy. </w:t>
            </w:r>
          </w:p>
          <w:p w:rsidR="00BB430E" w:rsidRPr="00A46E3E" w:rsidRDefault="00BB430E" w:rsidP="00062A27">
            <w:pPr>
              <w:rPr>
                <w:rFonts w:cs="Arial"/>
              </w:rPr>
            </w:pPr>
            <w:r w:rsidRPr="00A46E3E">
              <w:rPr>
                <w:rFonts w:cs="Arial"/>
              </w:rPr>
              <w:t>Na základě všech zjištěných dat a skutečností byly formulována doporučení, které směřují k zvýšení cestovního ruchu Rožnově pod Radhoštěm a zatraktivnění této lokality.</w:t>
            </w:r>
            <w:r w:rsidRPr="00A46E3E">
              <w:rPr>
                <w:rFonts w:cs="Arial"/>
              </w:rPr>
              <w:fldChar w:fldCharType="end"/>
            </w:r>
            <w:bookmarkEnd w:id="39"/>
          </w:p>
        </w:tc>
      </w:tr>
    </w:tbl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0" w:name="Rozevírací5"/>
      <w:r>
        <w:rPr>
          <w:rFonts w:cs="Arial"/>
        </w:rPr>
        <w:t>bakalářské</w:t>
      </w:r>
      <w:bookmarkEnd w:id="40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1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A - výborně</w:t>
      </w:r>
      <w:r>
        <w:rPr>
          <w:rFonts w:cs="Arial"/>
        </w:rPr>
        <w:fldChar w:fldCharType="end"/>
      </w:r>
      <w:bookmarkEnd w:id="41"/>
    </w:p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2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26.května 2010</w:t>
      </w:r>
      <w:r>
        <w:rPr>
          <w:rFonts w:cs="Arial"/>
        </w:rPr>
        <w:fldChar w:fldCharType="end"/>
      </w:r>
      <w:bookmarkEnd w:id="42"/>
    </w:p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72AA6">
      <w:pPr>
        <w:rPr>
          <w:rFonts w:cs="Arial"/>
        </w:rPr>
      </w:pPr>
    </w:p>
    <w:p w:rsidR="00BB430E" w:rsidRDefault="00BB430E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BB430E" w:rsidRPr="003E0EA3" w:rsidRDefault="00BB430E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3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3"/>
      <w:r w:rsidRPr="003E0EA3">
        <w:rPr>
          <w:rFonts w:cs="Arial"/>
        </w:rPr>
        <w:t xml:space="preserve"> </w:t>
      </w:r>
      <w:bookmarkStart w:id="44" w:name="Rozevírací2"/>
      <w:r>
        <w:rPr>
          <w:rFonts w:cs="Arial"/>
        </w:rPr>
        <w:t>BP</w:t>
      </w:r>
      <w:bookmarkEnd w:id="44"/>
    </w:p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BB430E" w:rsidRPr="003E0EA3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BB430E" w:rsidRPr="003E0EA3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BB430E" w:rsidRPr="003E0EA3" w:rsidRDefault="00BB430E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BB430E" w:rsidRPr="003E0EA3" w:rsidRDefault="00BB430E" w:rsidP="00672AA6">
      <w:pPr>
        <w:rPr>
          <w:rFonts w:cs="Arial"/>
        </w:rPr>
      </w:pPr>
    </w:p>
    <w:p w:rsidR="00BB430E" w:rsidRDefault="00BB430E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BB430E" w:rsidRPr="003E0EA3" w:rsidRDefault="00BB430E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BB430E" w:rsidRPr="003E0EA3" w:rsidRDefault="00BB430E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BB430E" w:rsidRPr="00901261">
        <w:tc>
          <w:tcPr>
            <w:tcW w:w="2962" w:type="dxa"/>
          </w:tcPr>
          <w:p w:rsidR="00BB430E" w:rsidRPr="00901261" w:rsidRDefault="00BB430E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BB430E" w:rsidRPr="00901261" w:rsidRDefault="00BB430E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BB430E" w:rsidRPr="00901261" w:rsidRDefault="00BB430E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BB430E" w:rsidRPr="00901261">
        <w:tc>
          <w:tcPr>
            <w:tcW w:w="2962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BB430E" w:rsidRPr="00901261">
        <w:tc>
          <w:tcPr>
            <w:tcW w:w="2962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BB430E" w:rsidRPr="00901261">
        <w:tc>
          <w:tcPr>
            <w:tcW w:w="2962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BB430E" w:rsidRPr="00901261">
        <w:tc>
          <w:tcPr>
            <w:tcW w:w="2962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BB430E" w:rsidRPr="00901261">
        <w:tc>
          <w:tcPr>
            <w:tcW w:w="2962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BB430E" w:rsidRPr="00901261">
        <w:tc>
          <w:tcPr>
            <w:tcW w:w="2962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BB430E" w:rsidRPr="00901261" w:rsidRDefault="00BB430E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BB430E" w:rsidRPr="003E0EA3" w:rsidRDefault="00BB430E" w:rsidP="00672AA6">
      <w:pPr>
        <w:rPr>
          <w:rFonts w:cs="Arial"/>
        </w:rPr>
      </w:pPr>
    </w:p>
    <w:p w:rsidR="00BB430E" w:rsidRPr="003E0EA3" w:rsidRDefault="00BB430E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BB430E" w:rsidRPr="006F4C7C" w:rsidRDefault="00BB430E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BB430E" w:rsidRPr="009A3EC5" w:rsidRDefault="00BB430E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BB430E" w:rsidRPr="006F4C7C" w:rsidRDefault="00BB430E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BB430E" w:rsidRPr="009A3EC5" w:rsidRDefault="00BB430E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BB430E" w:rsidRPr="009A3EC5" w:rsidRDefault="00BB430E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BB430E" w:rsidRPr="009A3EC5" w:rsidRDefault="00BB430E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BB430E" w:rsidRPr="006F4C7C" w:rsidRDefault="00BB430E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BB430E" w:rsidRPr="009A3EC5" w:rsidRDefault="00BB430E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BB430E" w:rsidRPr="009A3EC5" w:rsidRDefault="00BB430E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BB430E" w:rsidRPr="009A3EC5" w:rsidRDefault="00BB430E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BB430E" w:rsidRPr="003E0EA3" w:rsidRDefault="00BB430E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BB430E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062A27"/>
    <w:rsid w:val="0019625F"/>
    <w:rsid w:val="001C716F"/>
    <w:rsid w:val="0024228F"/>
    <w:rsid w:val="0034679B"/>
    <w:rsid w:val="003758C3"/>
    <w:rsid w:val="003E0EA3"/>
    <w:rsid w:val="004759D7"/>
    <w:rsid w:val="005142BA"/>
    <w:rsid w:val="005651F6"/>
    <w:rsid w:val="00653289"/>
    <w:rsid w:val="00672AA6"/>
    <w:rsid w:val="006A6A25"/>
    <w:rsid w:val="006C7449"/>
    <w:rsid w:val="006F4C7C"/>
    <w:rsid w:val="007111FF"/>
    <w:rsid w:val="008B62D2"/>
    <w:rsid w:val="00901261"/>
    <w:rsid w:val="009A3EC5"/>
    <w:rsid w:val="00A46E3E"/>
    <w:rsid w:val="00AF5D49"/>
    <w:rsid w:val="00BB430E"/>
    <w:rsid w:val="00BE03E6"/>
    <w:rsid w:val="00CB1049"/>
    <w:rsid w:val="00CB65F0"/>
    <w:rsid w:val="00D90186"/>
    <w:rsid w:val="00EA6D7E"/>
    <w:rsid w:val="00EE7E96"/>
    <w:rsid w:val="00F3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75B6F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718</Words>
  <Characters>4243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dcterms:created xsi:type="dcterms:W3CDTF">2010-05-28T11:30:00Z</dcterms:created>
  <dcterms:modified xsi:type="dcterms:W3CDTF">2010-05-28T11:30:00Z</dcterms:modified>
</cp:coreProperties>
</file>