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972" w:rsidRDefault="00313972">
      <w:pPr>
        <w:jc w:val="center"/>
      </w:pPr>
      <w:r>
        <w:t>FAKULTA MANAGEMENTU A EKONOMIKY</w:t>
      </w:r>
    </w:p>
    <w:p w:rsidR="00313972" w:rsidRDefault="00313972">
      <w:pPr>
        <w:pStyle w:val="Nadpis2"/>
      </w:pPr>
      <w:r>
        <w:t>Univerzita Tomáše Bati ve Zlíně</w:t>
      </w:r>
    </w:p>
    <w:p w:rsidR="00313972" w:rsidRDefault="00313972">
      <w:pPr>
        <w:jc w:val="center"/>
        <w:rPr>
          <w:b/>
        </w:rPr>
      </w:pPr>
    </w:p>
    <w:p w:rsidR="00313972" w:rsidRDefault="00313972">
      <w:pPr>
        <w:jc w:val="center"/>
        <w:rPr>
          <w:b/>
        </w:rPr>
      </w:pPr>
    </w:p>
    <w:p w:rsidR="00313972" w:rsidRDefault="00313972">
      <w:pPr>
        <w:jc w:val="center"/>
        <w:rPr>
          <w:b/>
          <w:sz w:val="32"/>
        </w:rPr>
      </w:pPr>
      <w:r>
        <w:rPr>
          <w:b/>
          <w:sz w:val="32"/>
        </w:rPr>
        <w:t xml:space="preserve">Posudek </w:t>
      </w:r>
      <w:r w:rsidR="00A23E56">
        <w:rPr>
          <w:b/>
          <w:sz w:val="32"/>
        </w:rPr>
        <w:t>vedoucího</w:t>
      </w:r>
      <w:r>
        <w:rPr>
          <w:b/>
          <w:sz w:val="32"/>
        </w:rPr>
        <w:t xml:space="preserve"> </w:t>
      </w:r>
      <w:r w:rsidR="004E696E">
        <w:rPr>
          <w:b/>
          <w:sz w:val="32"/>
        </w:rPr>
        <w:t>bakalářské</w:t>
      </w:r>
      <w:r>
        <w:rPr>
          <w:b/>
          <w:sz w:val="32"/>
        </w:rPr>
        <w:t xml:space="preserve"> práce</w:t>
      </w:r>
    </w:p>
    <w:p w:rsidR="00313972" w:rsidRDefault="00313972">
      <w:pPr>
        <w:jc w:val="both"/>
        <w:rPr>
          <w:b/>
        </w:rPr>
      </w:pPr>
    </w:p>
    <w:p w:rsidR="00313972" w:rsidRDefault="00313972">
      <w:pPr>
        <w:jc w:val="both"/>
        <w:rPr>
          <w:b/>
        </w:rPr>
      </w:pPr>
    </w:p>
    <w:p w:rsidR="00313972" w:rsidRDefault="00313972">
      <w:pPr>
        <w:jc w:val="both"/>
      </w:pPr>
      <w:r>
        <w:t>Jméno studenta:</w:t>
      </w:r>
      <w:r>
        <w:tab/>
      </w:r>
      <w:r>
        <w:tab/>
      </w:r>
      <w:r>
        <w:tab/>
      </w:r>
      <w:r w:rsidR="00A23E56">
        <w:t>Vedoucí</w:t>
      </w:r>
      <w:r>
        <w:t xml:space="preserve"> </w:t>
      </w:r>
      <w:r w:rsidR="00E761F5">
        <w:t>B</w:t>
      </w:r>
      <w:r>
        <w:t>P:</w:t>
      </w:r>
      <w:r>
        <w:tab/>
      </w:r>
      <w:r>
        <w:tab/>
      </w:r>
      <w:r>
        <w:tab/>
      </w:r>
      <w:r>
        <w:tab/>
      </w:r>
      <w:proofErr w:type="spellStart"/>
      <w:r>
        <w:t>Ak</w:t>
      </w:r>
      <w:proofErr w:type="spellEnd"/>
      <w:r>
        <w:t>. rok:</w:t>
      </w:r>
    </w:p>
    <w:p w:rsidR="00313972" w:rsidRPr="009E4E3F" w:rsidRDefault="00C7156B">
      <w:pPr>
        <w:jc w:val="both"/>
        <w:rPr>
          <w:b/>
        </w:rPr>
      </w:pPr>
      <w:r>
        <w:rPr>
          <w:b/>
        </w:rPr>
        <w:t>Edita Čajková</w:t>
      </w:r>
      <w:r w:rsidR="009E4E3F" w:rsidRPr="009E4E3F">
        <w:rPr>
          <w:b/>
        </w:rPr>
        <w:tab/>
      </w:r>
      <w:r w:rsidR="009E4E3F" w:rsidRPr="009E4E3F">
        <w:rPr>
          <w:b/>
        </w:rPr>
        <w:tab/>
      </w:r>
      <w:r>
        <w:rPr>
          <w:b/>
        </w:rPr>
        <w:t xml:space="preserve">          </w:t>
      </w:r>
      <w:r w:rsidR="002620DC">
        <w:rPr>
          <w:b/>
        </w:rPr>
        <w:t xml:space="preserve"> </w:t>
      </w:r>
      <w:r>
        <w:rPr>
          <w:b/>
        </w:rPr>
        <w:t xml:space="preserve"> </w:t>
      </w:r>
      <w:r w:rsidR="009E4E3F" w:rsidRPr="009E4E3F">
        <w:rPr>
          <w:b/>
        </w:rPr>
        <w:t xml:space="preserve">Ing. </w:t>
      </w:r>
      <w:r>
        <w:rPr>
          <w:b/>
        </w:rPr>
        <w:t>Eva Mráčková</w:t>
      </w:r>
      <w:r w:rsidR="009E4E3F" w:rsidRPr="009E4E3F">
        <w:rPr>
          <w:b/>
        </w:rPr>
        <w:t xml:space="preserve">, </w:t>
      </w:r>
      <w:proofErr w:type="spellStart"/>
      <w:r w:rsidR="009E4E3F" w:rsidRPr="009E4E3F">
        <w:rPr>
          <w:b/>
        </w:rPr>
        <w:t>Ph.D</w:t>
      </w:r>
      <w:proofErr w:type="spellEnd"/>
      <w:r w:rsidR="009E4E3F" w:rsidRPr="009E4E3F">
        <w:rPr>
          <w:b/>
        </w:rPr>
        <w:t>.</w:t>
      </w:r>
      <w:r w:rsidR="009E4E3F" w:rsidRPr="009E4E3F">
        <w:rPr>
          <w:b/>
        </w:rPr>
        <w:tab/>
      </w:r>
      <w:r w:rsidR="009E4E3F" w:rsidRPr="009E4E3F">
        <w:rPr>
          <w:b/>
        </w:rPr>
        <w:tab/>
      </w:r>
      <w:r>
        <w:rPr>
          <w:b/>
        </w:rPr>
        <w:t>2009/2010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Téma </w:t>
      </w:r>
      <w:r w:rsidR="00E761F5">
        <w:t>B</w:t>
      </w:r>
      <w:r>
        <w:t>P:</w:t>
      </w:r>
    </w:p>
    <w:p w:rsidR="00313972" w:rsidRPr="009E4E3F" w:rsidRDefault="00C7156B" w:rsidP="009E4E3F">
      <w:pPr>
        <w:autoSpaceDE w:val="0"/>
        <w:autoSpaceDN w:val="0"/>
        <w:adjustRightInd w:val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Analýza motivačního systému společnosti 1. </w:t>
      </w:r>
      <w:proofErr w:type="spellStart"/>
      <w:r>
        <w:rPr>
          <w:b/>
          <w:bCs/>
          <w:sz w:val="28"/>
          <w:szCs w:val="28"/>
        </w:rPr>
        <w:t>Art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Interier</w:t>
      </w:r>
      <w:proofErr w:type="spellEnd"/>
      <w:r>
        <w:rPr>
          <w:b/>
          <w:bCs/>
          <w:sz w:val="28"/>
          <w:szCs w:val="28"/>
        </w:rPr>
        <w:t>, s. r. o.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tbl>
      <w:tblPr>
        <w:tblW w:w="0" w:type="auto"/>
        <w:tblInd w:w="-112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DA07E1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818" w:type="dxa"/>
            <w:vMerge w:val="restart"/>
          </w:tcPr>
          <w:p w:rsidR="00DA07E1" w:rsidRDefault="00DA07E1" w:rsidP="001F2B66">
            <w:pPr>
              <w:jc w:val="center"/>
              <w:rPr>
                <w:snapToGrid w:val="0"/>
                <w:color w:val="000000"/>
              </w:rPr>
            </w:pPr>
          </w:p>
          <w:p w:rsidR="00DA07E1" w:rsidRDefault="00DA07E1" w:rsidP="00F756E4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proofErr w:type="gramStart"/>
            <w:r>
              <w:rPr>
                <w:snapToGrid w:val="0"/>
                <w:color w:val="000000"/>
              </w:rPr>
              <w:t>Kritéria  hodnocení</w:t>
            </w:r>
            <w:proofErr w:type="gramEnd"/>
            <w:r>
              <w:rPr>
                <w:snapToGrid w:val="0"/>
                <w:color w:val="000000"/>
              </w:rPr>
              <w:t>:</w:t>
            </w:r>
          </w:p>
        </w:tc>
        <w:tc>
          <w:tcPr>
            <w:tcW w:w="4546" w:type="dxa"/>
            <w:gridSpan w:val="6"/>
          </w:tcPr>
          <w:p w:rsidR="00DA07E1" w:rsidRPr="001F2B66" w:rsidRDefault="00DA07E1" w:rsidP="00DA07E1">
            <w:pPr>
              <w:jc w:val="center"/>
              <w:rPr>
                <w:snapToGrid w:val="0"/>
                <w:color w:val="000000"/>
              </w:rPr>
            </w:pPr>
            <w:r w:rsidRPr="001F2B66">
              <w:rPr>
                <w:snapToGrid w:val="0"/>
                <w:color w:val="000000"/>
              </w:rPr>
              <w:t>Stupeň hodnocení podle ECTS</w:t>
            </w:r>
          </w:p>
        </w:tc>
      </w:tr>
      <w:tr w:rsidR="00E91E9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818" w:type="dxa"/>
            <w:vMerge/>
          </w:tcPr>
          <w:p w:rsidR="00E91E93" w:rsidRDefault="00E91E93" w:rsidP="001F2B6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E91E93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E91E93" w:rsidRDefault="00E91E93" w:rsidP="00065EEA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E91E93" w:rsidRPr="001F2B66" w:rsidRDefault="00E91E93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1F2B66" w:rsidRDefault="001F2B66">
      <w:pPr>
        <w:rPr>
          <w:snapToGrid w:val="0"/>
          <w:color w:val="000000"/>
        </w:rPr>
        <w:sectPr w:rsidR="001F2B66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E91E9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lastRenderedPageBreak/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C7156B" w:rsidP="009E4E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9E4E3F" w:rsidP="009E4E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9E4E3F" w:rsidP="009E4E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9E4E3F" w:rsidP="009E4E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9E4E3F" w:rsidP="009E4E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E91E93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1E93" w:rsidRDefault="00E91E93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9E4E3F" w:rsidP="009E4E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1E93" w:rsidRDefault="00E91E93" w:rsidP="009E4E3F">
            <w:pPr>
              <w:jc w:val="center"/>
              <w:rPr>
                <w:snapToGrid w:val="0"/>
                <w:color w:val="000000"/>
              </w:rPr>
            </w:pPr>
          </w:p>
        </w:tc>
      </w:tr>
    </w:tbl>
    <w:p w:rsidR="001F2B66" w:rsidRDefault="001F2B66">
      <w:pPr>
        <w:sectPr w:rsidR="001F2B66" w:rsidSect="001F2B6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313972" w:rsidRDefault="00313972"/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Hodnocení v jednotlivých kritériích označte znakem </w:t>
      </w:r>
      <w:r>
        <w:rPr>
          <w:b/>
        </w:rPr>
        <w:t>X)</w:t>
      </w:r>
      <w:r>
        <w:t xml:space="preserve"> v příslušné úrovni.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>(Obraťte, prosím, list a pokračujte v hodnocení na druhé straně formuláře.)</w:t>
      </w: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F756E4" w:rsidRDefault="00F756E4">
      <w:pPr>
        <w:jc w:val="both"/>
      </w:pPr>
    </w:p>
    <w:p w:rsidR="00313972" w:rsidRDefault="00032DFD">
      <w:pPr>
        <w:jc w:val="both"/>
      </w:pPr>
      <w:r>
        <w:lastRenderedPageBreak/>
        <w:t>Celkové hodnocení práce a otázky k obhajobě</w:t>
      </w:r>
      <w:r w:rsidR="00313972">
        <w:t>:</w:t>
      </w:r>
    </w:p>
    <w:p w:rsidR="008B6DC6" w:rsidRDefault="008B6DC6">
      <w:pPr>
        <w:jc w:val="both"/>
      </w:pPr>
      <w:r>
        <w:t>(otázky uvádí vedoucí práce i oponent)</w:t>
      </w:r>
    </w:p>
    <w:p w:rsidR="00313972" w:rsidRDefault="00313972">
      <w:pPr>
        <w:jc w:val="both"/>
      </w:pPr>
    </w:p>
    <w:p w:rsidR="00C7156B" w:rsidRDefault="00C7156B" w:rsidP="00C7156B">
      <w:pPr>
        <w:rPr>
          <w:rFonts w:cs="Arial"/>
          <w:noProof/>
        </w:rPr>
      </w:pPr>
      <w:r>
        <w:rPr>
          <w:rFonts w:cs="Arial"/>
        </w:rPr>
        <w:t xml:space="preserve">Předložená </w:t>
      </w:r>
      <w:r>
        <w:rPr>
          <w:rFonts w:cs="Arial"/>
          <w:noProof/>
        </w:rPr>
        <w:t>bakalářská</w:t>
      </w:r>
      <w:r w:rsidRPr="00255F70">
        <w:rPr>
          <w:rFonts w:cs="Arial"/>
          <w:noProof/>
        </w:rPr>
        <w:t xml:space="preserve"> práce </w:t>
      </w:r>
      <w:r>
        <w:rPr>
          <w:rFonts w:cs="Arial"/>
          <w:noProof/>
        </w:rPr>
        <w:t xml:space="preserve">studentky Edity Čajkové řeší velmi zajímavou problematiku, </w:t>
      </w:r>
      <w:r w:rsidRPr="00255F70">
        <w:rPr>
          <w:rFonts w:cs="Arial"/>
          <w:noProof/>
        </w:rPr>
        <w:t xml:space="preserve">týkající se </w:t>
      </w:r>
      <w:r>
        <w:rPr>
          <w:rFonts w:cs="Arial"/>
          <w:noProof/>
        </w:rPr>
        <w:t xml:space="preserve">analýzy motivačního programu ve vybrané společnosti. Práce je standardně rozdělena na teoretickou a praktickou část. </w:t>
      </w:r>
    </w:p>
    <w:p w:rsidR="00C7156B" w:rsidRDefault="00C7156B" w:rsidP="00C7156B">
      <w:pPr>
        <w:rPr>
          <w:rFonts w:cs="Arial"/>
          <w:noProof/>
        </w:rPr>
      </w:pPr>
    </w:p>
    <w:p w:rsidR="00C7156B" w:rsidRDefault="00C7156B" w:rsidP="00C7156B">
      <w:pPr>
        <w:rPr>
          <w:rFonts w:cs="Arial"/>
          <w:noProof/>
        </w:rPr>
      </w:pPr>
      <w:r w:rsidRPr="00255F70">
        <w:rPr>
          <w:rFonts w:cs="Arial"/>
          <w:noProof/>
        </w:rPr>
        <w:t xml:space="preserve">Teoretická část </w:t>
      </w:r>
      <w:r>
        <w:rPr>
          <w:rFonts w:cs="Arial"/>
          <w:noProof/>
        </w:rPr>
        <w:t>je věnována objasnění základních pojmů, provázejících celou práci. Studentka zpracovala literární rešerši k následujícím pojmům: motivace, motivační program, pracovní spokojenost, péče o zaměstnance a další. Na závěr teoretické části zpracovala studentka přehledné a stručné shrnutí teoretické části, což hodnotím velmi kladně</w:t>
      </w:r>
      <w:r w:rsidRPr="00255F70">
        <w:rPr>
          <w:rFonts w:cs="Arial"/>
          <w:noProof/>
        </w:rPr>
        <w:t>.</w:t>
      </w:r>
      <w:r>
        <w:rPr>
          <w:rFonts w:cs="Arial"/>
          <w:noProof/>
        </w:rPr>
        <w:t xml:space="preserve"> </w:t>
      </w:r>
    </w:p>
    <w:p w:rsidR="00C7156B" w:rsidRDefault="00C7156B" w:rsidP="00C7156B">
      <w:pPr>
        <w:rPr>
          <w:rFonts w:cs="Arial"/>
          <w:noProof/>
        </w:rPr>
      </w:pPr>
    </w:p>
    <w:p w:rsidR="00C7156B" w:rsidRDefault="00C7156B" w:rsidP="00C7156B">
      <w:pPr>
        <w:rPr>
          <w:rFonts w:cs="Arial"/>
          <w:noProof/>
        </w:rPr>
      </w:pPr>
      <w:r>
        <w:rPr>
          <w:rFonts w:cs="Arial"/>
          <w:noProof/>
        </w:rPr>
        <w:t xml:space="preserve">Na základě teoretických východisek studentka stanovila hlavní cíl práce a zformulovala hypotézy, které vyhodnocovala pomocí semistrukturovaného rozhovoru ve společnosti 1. Art Interier, s.r.o. V závěru práce analyzovala a vyhodnotila získaná data, která byla platformou pro návrh a doporučení zdokonalení motivačního systému ve společnosti. </w:t>
      </w:r>
    </w:p>
    <w:p w:rsidR="00C7156B" w:rsidRDefault="00C7156B" w:rsidP="00C7156B">
      <w:pPr>
        <w:rPr>
          <w:rFonts w:cs="Arial"/>
          <w:noProof/>
        </w:rPr>
      </w:pPr>
    </w:p>
    <w:p w:rsidR="00C7156B" w:rsidRDefault="00C7156B" w:rsidP="00C7156B">
      <w:pPr>
        <w:rPr>
          <w:rFonts w:cs="Arial"/>
          <w:noProof/>
        </w:rPr>
      </w:pPr>
      <w:r w:rsidRPr="00FB6F17">
        <w:rPr>
          <w:rFonts w:cs="Arial"/>
          <w:noProof/>
        </w:rPr>
        <w:t xml:space="preserve">Přínos práce je možné spatřovat především v přehledně zpracované problematice a návrhu doporučení. Slečna Čajková navrhla korekce, vedoucí ke zdokonalení motivačního systému společnosti 1. Art Interier, s. r. o. ve všech zkoumaných oblastech - pracovním prostředí, odměňování, organizaci práce a zaměstnaneckých výhodách. </w:t>
      </w:r>
    </w:p>
    <w:p w:rsidR="00C7156B" w:rsidRPr="00FB6F17" w:rsidRDefault="00C7156B" w:rsidP="00C7156B">
      <w:pPr>
        <w:rPr>
          <w:rFonts w:cs="Arial"/>
          <w:noProof/>
        </w:rPr>
      </w:pPr>
    </w:p>
    <w:p w:rsidR="00C7156B" w:rsidRDefault="00C7156B" w:rsidP="00C7156B">
      <w:pPr>
        <w:rPr>
          <w:rFonts w:cs="Arial"/>
          <w:noProof/>
        </w:rPr>
      </w:pPr>
      <w:r>
        <w:rPr>
          <w:rFonts w:cs="Arial"/>
          <w:noProof/>
        </w:rPr>
        <w:t xml:space="preserve">Slečna Edita Čajková předvedla schopnost aplikovat získané teoretické poznatky do praxe. </w:t>
      </w:r>
      <w:r w:rsidRPr="00255F70">
        <w:rPr>
          <w:rFonts w:cs="Arial"/>
          <w:noProof/>
        </w:rPr>
        <w:t>Předložená práce má požadované náležitosti, logickou strukturu, odpovídající obsahovou úroveň</w:t>
      </w:r>
      <w:r>
        <w:rPr>
          <w:rFonts w:cs="Arial"/>
          <w:noProof/>
        </w:rPr>
        <w:t xml:space="preserve"> a seznam literatury odpovídá práci tohoto typu. Formální úprava je na velmi dobré úrovni,</w:t>
      </w:r>
      <w:r w:rsidRPr="00255F70">
        <w:rPr>
          <w:rFonts w:cs="Arial"/>
          <w:noProof/>
        </w:rPr>
        <w:t xml:space="preserve">  jakož i písemné a grafické vyjadřování</w:t>
      </w:r>
      <w:r>
        <w:rPr>
          <w:rFonts w:cs="Arial"/>
          <w:noProof/>
        </w:rPr>
        <w:t>. Bakalářská práce je vyvážená a čtivá a cíl bakalářské práce byl splněn.</w:t>
      </w:r>
    </w:p>
    <w:p w:rsidR="00C7156B" w:rsidRDefault="00C7156B" w:rsidP="00C7156B">
      <w:pPr>
        <w:rPr>
          <w:rFonts w:cs="Arial"/>
          <w:noProof/>
        </w:rPr>
      </w:pPr>
    </w:p>
    <w:p w:rsidR="00C7156B" w:rsidRDefault="00C7156B" w:rsidP="00C7156B">
      <w:pPr>
        <w:rPr>
          <w:rFonts w:cs="Arial"/>
          <w:noProof/>
        </w:rPr>
      </w:pPr>
      <w:r>
        <w:rPr>
          <w:rFonts w:cs="Arial"/>
          <w:noProof/>
        </w:rPr>
        <w:t>Z výše uvedených důvodů navrhuji práci k obhajobě.</w:t>
      </w:r>
    </w:p>
    <w:p w:rsidR="00C7156B" w:rsidRDefault="00C7156B" w:rsidP="00C7156B">
      <w:pPr>
        <w:rPr>
          <w:rFonts w:cs="Arial"/>
          <w:noProof/>
        </w:rPr>
      </w:pPr>
    </w:p>
    <w:p w:rsidR="00C7156B" w:rsidRDefault="00C7156B" w:rsidP="00C7156B">
      <w:pPr>
        <w:rPr>
          <w:rFonts w:cs="Arial"/>
          <w:noProof/>
        </w:rPr>
      </w:pPr>
      <w:r>
        <w:rPr>
          <w:rFonts w:cs="Arial"/>
          <w:noProof/>
        </w:rPr>
        <w:t>Otázka k obhajobě:</w:t>
      </w:r>
    </w:p>
    <w:p w:rsidR="00313972" w:rsidRDefault="00C7156B" w:rsidP="00C7156B">
      <w:pPr>
        <w:jc w:val="both"/>
      </w:pPr>
      <w:r>
        <w:rPr>
          <w:rFonts w:cs="Arial"/>
          <w:noProof/>
        </w:rPr>
        <w:t>Na straně 58 navrhujete společnosti implementovat Cafeteria systém. Popište jak funguje Cafeteria systém v praxi.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  <w:r>
        <w:t xml:space="preserve">Návrh na klasifikaci </w:t>
      </w:r>
      <w:r w:rsidR="00E761F5">
        <w:t>bakalářské</w:t>
      </w:r>
      <w:r>
        <w:t xml:space="preserve"> práce:</w:t>
      </w:r>
      <w:r>
        <w:tab/>
      </w:r>
      <w:r w:rsidR="000B1252">
        <w:t>A - výborně</w:t>
      </w: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>
      <w:pPr>
        <w:jc w:val="both"/>
      </w:pPr>
    </w:p>
    <w:p w:rsidR="00313972" w:rsidRDefault="00313972" w:rsidP="00C7156B">
      <w:pPr>
        <w:jc w:val="both"/>
      </w:pPr>
      <w:r>
        <w:t xml:space="preserve">Ve Zlíně dne </w:t>
      </w:r>
      <w:r w:rsidR="00DE2E63">
        <w:t>24.</w:t>
      </w:r>
      <w:r w:rsidR="00C7156B">
        <w:t xml:space="preserve"> 5. 2010</w:t>
      </w:r>
    </w:p>
    <w:p w:rsidR="00313972" w:rsidRDefault="00313972">
      <w:pPr>
        <w:jc w:val="both"/>
      </w:pPr>
    </w:p>
    <w:p w:rsidR="00DE2E63" w:rsidRDefault="00DE2E63">
      <w:pPr>
        <w:jc w:val="both"/>
      </w:pPr>
    </w:p>
    <w:p w:rsidR="00313972" w:rsidRDefault="0031397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313972" w:rsidRDefault="0031397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</w:t>
      </w:r>
      <w:r w:rsidR="00A23E56">
        <w:t xml:space="preserve">vedoucího </w:t>
      </w:r>
      <w:r w:rsidR="00E761F5">
        <w:t>B</w:t>
      </w:r>
      <w:r>
        <w:t>P</w:t>
      </w:r>
    </w:p>
    <w:p w:rsidR="00C7156B" w:rsidRDefault="00C7156B">
      <w:pPr>
        <w:jc w:val="both"/>
      </w:pPr>
    </w:p>
    <w:p w:rsidR="00313972" w:rsidRDefault="00313972">
      <w:pPr>
        <w:jc w:val="both"/>
      </w:pPr>
      <w:r>
        <w:t xml:space="preserve">Pro klasifikaci použijte tuto stupnici: </w:t>
      </w:r>
    </w:p>
    <w:p w:rsidR="00313972" w:rsidRDefault="00313972">
      <w:pPr>
        <w:jc w:val="both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313972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2189" w:type="dxa"/>
          </w:tcPr>
          <w:p w:rsidR="00313972" w:rsidRDefault="00313972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</w:tcPr>
          <w:p w:rsidR="00313972" w:rsidRDefault="00E231C6" w:rsidP="00E231C6">
            <w:r>
              <w:rPr>
                <w:b/>
              </w:rPr>
              <w:t xml:space="preserve">  </w:t>
            </w:r>
            <w:r w:rsidR="00313972" w:rsidRPr="00E231C6">
              <w:rPr>
                <w:b/>
              </w:rPr>
              <w:t>A</w:t>
            </w:r>
            <w:r w:rsidR="00313972">
              <w:t xml:space="preserve"> - výborně</w:t>
            </w:r>
          </w:p>
        </w:tc>
        <w:tc>
          <w:tcPr>
            <w:tcW w:w="1926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D</w:t>
            </w:r>
            <w:r>
              <w:t xml:space="preserve"> - uspokojivě</w:t>
            </w:r>
          </w:p>
        </w:tc>
      </w:tr>
      <w:tr w:rsidR="00313972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189" w:type="dxa"/>
          </w:tcPr>
          <w:p w:rsidR="00313972" w:rsidRDefault="00313972">
            <w:pPr>
              <w:jc w:val="both"/>
            </w:pPr>
          </w:p>
        </w:tc>
        <w:tc>
          <w:tcPr>
            <w:tcW w:w="1747" w:type="dxa"/>
          </w:tcPr>
          <w:p w:rsidR="00313972" w:rsidRDefault="00313972">
            <w:pPr>
              <w:jc w:val="center"/>
            </w:pPr>
            <w:r w:rsidRPr="00E231C6">
              <w:rPr>
                <w:b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</w:tcPr>
          <w:p w:rsidR="00313972" w:rsidRPr="00E231C6" w:rsidRDefault="004F6693">
            <w:pPr>
              <w:jc w:val="center"/>
              <w:rPr>
                <w:szCs w:val="24"/>
              </w:rPr>
            </w:pPr>
            <w:r w:rsidRPr="00E231C6">
              <w:rPr>
                <w:b/>
              </w:rPr>
              <w:t>F</w:t>
            </w:r>
            <w:r>
              <w:t>-nedostatečně</w:t>
            </w:r>
          </w:p>
        </w:tc>
        <w:tc>
          <w:tcPr>
            <w:tcW w:w="1695" w:type="dxa"/>
          </w:tcPr>
          <w:p w:rsidR="00313972" w:rsidRDefault="00313972">
            <w:pPr>
              <w:jc w:val="center"/>
            </w:pPr>
          </w:p>
        </w:tc>
        <w:tc>
          <w:tcPr>
            <w:tcW w:w="1620" w:type="dxa"/>
          </w:tcPr>
          <w:p w:rsidR="00313972" w:rsidRDefault="00313972">
            <w:pPr>
              <w:jc w:val="center"/>
            </w:pPr>
          </w:p>
        </w:tc>
      </w:tr>
    </w:tbl>
    <w:p w:rsidR="00313972" w:rsidRPr="00E231C6" w:rsidRDefault="00E231C6">
      <w:pPr>
        <w:jc w:val="both"/>
        <w:rPr>
          <w:sz w:val="22"/>
          <w:szCs w:val="22"/>
        </w:rPr>
      </w:pPr>
      <w:r w:rsidRPr="00E231C6">
        <w:rPr>
          <w:sz w:val="22"/>
          <w:szCs w:val="22"/>
        </w:rPr>
        <w:lastRenderedPageBreak/>
        <w:t>Při návrhu klasifikace nedostatečně (</w:t>
      </w:r>
      <w:r w:rsidRPr="00E231C6">
        <w:rPr>
          <w:b/>
          <w:sz w:val="22"/>
          <w:szCs w:val="22"/>
        </w:rPr>
        <w:t>F</w:t>
      </w:r>
      <w:r w:rsidRPr="00E231C6">
        <w:rPr>
          <w:sz w:val="22"/>
          <w:szCs w:val="22"/>
        </w:rPr>
        <w:t xml:space="preserve">), </w:t>
      </w:r>
      <w:r w:rsidR="004F6693" w:rsidRPr="00DD1FAF">
        <w:rPr>
          <w:sz w:val="22"/>
          <w:szCs w:val="22"/>
        </w:rPr>
        <w:t>se doporučuje přítomnost příslušného hodnotitele.</w:t>
      </w:r>
    </w:p>
    <w:p w:rsidR="004F6693" w:rsidRDefault="004F6693">
      <w:pPr>
        <w:jc w:val="both"/>
        <w:rPr>
          <w:b/>
          <w:szCs w:val="24"/>
        </w:rPr>
      </w:pPr>
    </w:p>
    <w:p w:rsidR="006C17A8" w:rsidRPr="004E0356" w:rsidRDefault="006C17A8">
      <w:pPr>
        <w:jc w:val="both"/>
        <w:rPr>
          <w:b/>
          <w:szCs w:val="24"/>
        </w:rPr>
      </w:pPr>
      <w:r w:rsidRPr="004E0356">
        <w:rPr>
          <w:b/>
          <w:szCs w:val="24"/>
        </w:rPr>
        <w:t>Hodnocení kritérií:</w:t>
      </w:r>
    </w:p>
    <w:p w:rsidR="006C17A8" w:rsidRDefault="006C17A8">
      <w:pPr>
        <w:jc w:val="both"/>
        <w:rPr>
          <w:szCs w:val="24"/>
        </w:rPr>
      </w:pPr>
    </w:p>
    <w:p w:rsidR="006C17A8" w:rsidRDefault="006C17A8">
      <w:pPr>
        <w:jc w:val="both"/>
        <w:rPr>
          <w:szCs w:val="24"/>
        </w:rPr>
      </w:pPr>
      <w:r>
        <w:rPr>
          <w:szCs w:val="24"/>
        </w:rPr>
        <w:t>Kritéria se hodnotí stupněm hodnocení podle stupnice ECTS podle následující tabulky:</w:t>
      </w:r>
    </w:p>
    <w:p w:rsidR="006C17A8" w:rsidRDefault="006C17A8">
      <w:pPr>
        <w:jc w:val="both"/>
        <w:rPr>
          <w:szCs w:val="24"/>
        </w:rPr>
      </w:pP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 xml:space="preserve">Stupeň ECTS                        Slovní </w:t>
      </w:r>
      <w:proofErr w:type="gramStart"/>
      <w:r>
        <w:t>vyjádření                         Číselné</w:t>
      </w:r>
      <w:proofErr w:type="gramEnd"/>
      <w:r>
        <w:t xml:space="preserve"> vyjádření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6C17A8" w:rsidRDefault="006C17A8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6C17A8" w:rsidRDefault="006C17A8">
      <w:pPr>
        <w:jc w:val="both"/>
        <w:rPr>
          <w:szCs w:val="24"/>
        </w:rPr>
      </w:pP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Hodnocení v jednotlivých kritériích označte znakem X.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1. Hodnocení náročnosti tématu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Toto kritérium hodnotí originalitu zvoleného tématu, jeho zaměření na studijní obor, složitost řešené problematiky, náročnost na teoretické i praktické informační zdroje.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2. Hodnocení splnění cílů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Toto kritérium hodností splnění zadání práce a na základě zadání definovaných cílů práce, které musí být součástí úvodu.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3. Hodnocení teoretické části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4. Hodnocení praktické části práce </w:t>
      </w:r>
      <w:r w:rsidRPr="004E0356">
        <w:rPr>
          <w:b/>
          <w:szCs w:val="24"/>
        </w:rPr>
        <w:t>(analytická část)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5. Hodnocení praktické části práce </w:t>
      </w:r>
      <w:r w:rsidRPr="004E0356">
        <w:rPr>
          <w:b/>
          <w:szCs w:val="24"/>
        </w:rPr>
        <w:t>(řešící část)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</w:t>
      </w:r>
      <w:proofErr w:type="gramStart"/>
      <w:r>
        <w:rPr>
          <w:szCs w:val="24"/>
        </w:rPr>
        <w:t xml:space="preserve">teoretické </w:t>
      </w:r>
      <w:r w:rsidR="0091345B">
        <w:rPr>
          <w:szCs w:val="24"/>
        </w:rPr>
        <w:t xml:space="preserve">                      </w:t>
      </w:r>
      <w:r>
        <w:rPr>
          <w:szCs w:val="24"/>
        </w:rPr>
        <w:t>a praktické</w:t>
      </w:r>
      <w:proofErr w:type="gramEnd"/>
      <w:r>
        <w:rPr>
          <w:szCs w:val="24"/>
        </w:rPr>
        <w:t xml:space="preserve"> části práce.</w:t>
      </w:r>
    </w:p>
    <w:p w:rsidR="008651A9" w:rsidRDefault="008651A9">
      <w:pPr>
        <w:jc w:val="both"/>
        <w:rPr>
          <w:szCs w:val="24"/>
        </w:rPr>
      </w:pPr>
    </w:p>
    <w:p w:rsidR="008651A9" w:rsidRPr="004E0356" w:rsidRDefault="008651A9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6. Hodnocení formální úrovně práce</w:t>
      </w:r>
    </w:p>
    <w:p w:rsidR="008651A9" w:rsidRDefault="008651A9">
      <w:pPr>
        <w:jc w:val="both"/>
        <w:rPr>
          <w:szCs w:val="24"/>
        </w:rPr>
      </w:pPr>
      <w:r>
        <w:rPr>
          <w:szCs w:val="24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E0356" w:rsidRDefault="004E0356">
      <w:pPr>
        <w:jc w:val="both"/>
        <w:rPr>
          <w:szCs w:val="24"/>
        </w:rPr>
      </w:pPr>
    </w:p>
    <w:p w:rsidR="004E0356" w:rsidRPr="008651A9" w:rsidRDefault="004E0356">
      <w:pPr>
        <w:jc w:val="both"/>
        <w:rPr>
          <w:szCs w:val="24"/>
        </w:rPr>
      </w:pPr>
      <w:r>
        <w:rPr>
          <w:szCs w:val="24"/>
        </w:rPr>
        <w:t>Navrhne-li vedoucí nebo oponent práce hodnocení kteréhokoliv k</w:t>
      </w:r>
      <w:r w:rsidR="004F6693">
        <w:rPr>
          <w:szCs w:val="24"/>
        </w:rPr>
        <w:t>ritéria stupněm nedostatečně (</w:t>
      </w:r>
      <w:r>
        <w:rPr>
          <w:szCs w:val="24"/>
        </w:rPr>
        <w:t>F), je celá práce hodnocena tímto stupněm.</w:t>
      </w:r>
    </w:p>
    <w:sectPr w:rsidR="004E0356" w:rsidRPr="008651A9" w:rsidSect="001F2B66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D2188"/>
    <w:multiLevelType w:val="hybridMultilevel"/>
    <w:tmpl w:val="17CE99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3">
    <w:nsid w:val="3C00028C"/>
    <w:multiLevelType w:val="hybridMultilevel"/>
    <w:tmpl w:val="E03CFD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DFD"/>
    <w:rsid w:val="00032DFD"/>
    <w:rsid w:val="00065EEA"/>
    <w:rsid w:val="000B1252"/>
    <w:rsid w:val="000C73D4"/>
    <w:rsid w:val="001F2B66"/>
    <w:rsid w:val="002620DC"/>
    <w:rsid w:val="00313972"/>
    <w:rsid w:val="00317F1C"/>
    <w:rsid w:val="004E0356"/>
    <w:rsid w:val="004E696E"/>
    <w:rsid w:val="004F6693"/>
    <w:rsid w:val="00683803"/>
    <w:rsid w:val="006C17A8"/>
    <w:rsid w:val="007A2591"/>
    <w:rsid w:val="008108E2"/>
    <w:rsid w:val="008651A9"/>
    <w:rsid w:val="008728C4"/>
    <w:rsid w:val="008B6DC6"/>
    <w:rsid w:val="0091345B"/>
    <w:rsid w:val="0097226C"/>
    <w:rsid w:val="00995EEF"/>
    <w:rsid w:val="009C2B1B"/>
    <w:rsid w:val="009E4E3F"/>
    <w:rsid w:val="00A23E56"/>
    <w:rsid w:val="00BD4E18"/>
    <w:rsid w:val="00C7156B"/>
    <w:rsid w:val="00D918DA"/>
    <w:rsid w:val="00DA07E1"/>
    <w:rsid w:val="00DD1FAF"/>
    <w:rsid w:val="00DE2E63"/>
    <w:rsid w:val="00E231C6"/>
    <w:rsid w:val="00E761F5"/>
    <w:rsid w:val="00E91E93"/>
    <w:rsid w:val="00EA0749"/>
    <w:rsid w:val="00EB6015"/>
    <w:rsid w:val="00F21276"/>
    <w:rsid w:val="00F7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utorka\Pr&#225;ce\St&#225;tnice\1999_2000\formul&#225;&#345;e\pos_ve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pos_ved</Template>
  <TotalTime>2</TotalTime>
  <Pages>3</Pages>
  <Words>774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Výjezdní jednání pracovníků FaME, Piešťany 9. - 10. 9. 1999.</vt:lpstr>
    </vt:vector>
  </TitlesOfParts>
  <Company>FaME</Company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cp:lastModifiedBy>Editka</cp:lastModifiedBy>
  <cp:revision>3</cp:revision>
  <cp:lastPrinted>2006-08-22T13:12:00Z</cp:lastPrinted>
  <dcterms:created xsi:type="dcterms:W3CDTF">2010-05-23T18:36:00Z</dcterms:created>
  <dcterms:modified xsi:type="dcterms:W3CDTF">2010-05-23T18:38:00Z</dcterms:modified>
</cp:coreProperties>
</file>