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7F9" w:rsidRPr="00874E92" w:rsidRDefault="004C57F9">
      <w:pPr>
        <w:spacing w:line="360" w:lineRule="auto"/>
        <w:rPr>
          <w:sz w:val="20"/>
        </w:rPr>
      </w:pPr>
      <w:r>
        <w:rPr>
          <w:noProof/>
        </w:rPr>
        <w:pict>
          <v:polyline id="_x0000_s1026" style="position:absolute;z-index:251657728" points="331.75pt,11.85pt,448.1pt,11.95pt" coordsize="2327,2" o:allowincell="f" strokeweight="1pt">
            <v:stroke startarrowwidth="narrow" startarrowlength="long" endarrowwidth="narrow" endarrowlength="long"/>
            <v:path arrowok="t"/>
          </v:polyline>
        </w:pict>
      </w:r>
      <w:r>
        <w:rPr>
          <w:noProof/>
        </w:rPr>
        <w:pict>
          <v:line id="_x0000_s1027" style="position:absolute;z-index:251652608" from="123pt,11.9pt" to="223.85pt,11.95pt" o:allowincell="f" strokeweight="1pt">
            <v:stroke startarrowwidth="narrow" startarrowlength="long" endarrowwidth="narrow" endarrowlength="long"/>
          </v:line>
        </w:pict>
      </w:r>
      <w:r w:rsidRPr="00874E92">
        <w:rPr>
          <w:sz w:val="20"/>
        </w:rPr>
        <w:t>Příloha k protokolu o SZZ č.</w:t>
      </w:r>
      <w:r w:rsidRPr="00874E92">
        <w:rPr>
          <w:sz w:val="20"/>
        </w:rPr>
        <w:tab/>
      </w:r>
      <w:r w:rsidRPr="00874E92">
        <w:rPr>
          <w:sz w:val="20"/>
        </w:rPr>
        <w:tab/>
      </w:r>
      <w:r w:rsidRPr="00874E92">
        <w:rPr>
          <w:sz w:val="20"/>
        </w:rPr>
        <w:tab/>
      </w:r>
      <w:r w:rsidRPr="00874E92">
        <w:rPr>
          <w:sz w:val="20"/>
        </w:rPr>
        <w:tab/>
        <w:t>Student/diplomant:    Bc. Jiří Knot</w:t>
      </w:r>
    </w:p>
    <w:p w:rsidR="004C57F9" w:rsidRPr="00874E92" w:rsidRDefault="004C57F9">
      <w:pPr>
        <w:spacing w:line="360" w:lineRule="auto"/>
        <w:rPr>
          <w:sz w:val="20"/>
        </w:rPr>
      </w:pPr>
      <w:r>
        <w:rPr>
          <w:noProof/>
        </w:rPr>
        <w:pict>
          <v:line id="_x0000_s1028" style="position:absolute;z-index:251654656" from="66pt,13.55pt" to="224.45pt,13.6pt" o:allowincell="f" strokeweight="1pt">
            <v:stroke startarrowwidth="narrow" startarrowlength="long" endarrowwidth="narrow" endarrowlength="long"/>
          </v:line>
        </w:pict>
      </w:r>
      <w:r>
        <w:rPr>
          <w:noProof/>
        </w:rPr>
        <w:pict>
          <v:line id="_x0000_s1029" style="position:absolute;z-index:251658752" from="246pt,13.25pt" to="447.65pt,13.3pt" o:allowincell="f" strokeweight="1pt">
            <v:stroke startarrowwidth="narrow" startarrowlength="long" endarrowwidth="narrow" endarrowlength="long"/>
          </v:line>
        </w:pict>
      </w:r>
      <w:r w:rsidRPr="00874E92">
        <w:rPr>
          <w:sz w:val="20"/>
        </w:rPr>
        <w:t>Vysoká škola:</w:t>
      </w:r>
      <w:r w:rsidRPr="00874E92">
        <w:rPr>
          <w:sz w:val="20"/>
        </w:rPr>
        <w:tab/>
        <w:t>Univerzita Tomáše Bati ve Zlíně</w:t>
      </w:r>
    </w:p>
    <w:p w:rsidR="004C57F9" w:rsidRPr="00874E92" w:rsidRDefault="004C57F9">
      <w:pPr>
        <w:spacing w:line="360" w:lineRule="auto"/>
        <w:rPr>
          <w:sz w:val="20"/>
        </w:rPr>
      </w:pPr>
      <w:r>
        <w:rPr>
          <w:noProof/>
        </w:rPr>
        <w:pict>
          <v:line id="_x0000_s1030" style="position:absolute;z-index:251660800" from="38.25pt,12.1pt" to="224.25pt,12.1pt" strokeweight="1pt">
            <v:stroke startarrowwidth="narrow" startarrowlength="long" endarrowwidth="narrow" endarrowlength="long"/>
          </v:line>
        </w:pict>
      </w:r>
      <w:r w:rsidRPr="00874E92">
        <w:rPr>
          <w:sz w:val="20"/>
        </w:rPr>
        <w:t xml:space="preserve">Fakulta: </w:t>
      </w:r>
      <w:r w:rsidRPr="00874E92">
        <w:rPr>
          <w:sz w:val="20"/>
        </w:rPr>
        <w:tab/>
        <w:t>Fakulta technologická</w:t>
      </w:r>
      <w:r w:rsidRPr="00874E92">
        <w:rPr>
          <w:sz w:val="20"/>
        </w:rPr>
        <w:tab/>
      </w:r>
      <w:r w:rsidRPr="00874E92">
        <w:rPr>
          <w:sz w:val="20"/>
        </w:rPr>
        <w:tab/>
      </w:r>
      <w:r w:rsidRPr="00874E92">
        <w:rPr>
          <w:sz w:val="20"/>
        </w:rPr>
        <w:tab/>
      </w:r>
    </w:p>
    <w:p w:rsidR="004C57F9" w:rsidRPr="00874E92" w:rsidRDefault="004C57F9">
      <w:pPr>
        <w:spacing w:line="360" w:lineRule="auto"/>
        <w:rPr>
          <w:sz w:val="20"/>
        </w:rPr>
      </w:pPr>
      <w:r>
        <w:rPr>
          <w:noProof/>
        </w:rPr>
        <w:pict>
          <v:line id="_x0000_s1031" style="position:absolute;z-index:251661824" from="32.25pt,12.9pt" to="224.25pt,12.9pt" strokeweight="1pt">
            <v:stroke startarrowwidth="narrow" startarrowlength="long" endarrowwidth="narrow" endarrowlength="long"/>
          </v:line>
        </w:pict>
      </w:r>
      <w:r>
        <w:rPr>
          <w:noProof/>
        </w:rPr>
        <w:pict>
          <v:line id="_x0000_s1032" style="position:absolute;z-index:251659776" from="296.4pt,10.85pt" to="447.65pt,10.9pt" o:allowincell="f" strokeweight="1pt">
            <v:stroke startarrowwidth="narrow" startarrowlength="long" endarrowwidth="narrow" endarrowlength="long"/>
          </v:line>
        </w:pict>
      </w:r>
      <w:r w:rsidRPr="00874E92">
        <w:rPr>
          <w:sz w:val="20"/>
        </w:rPr>
        <w:t>Ústav:</w:t>
      </w:r>
      <w:r w:rsidRPr="00874E92">
        <w:rPr>
          <w:sz w:val="20"/>
        </w:rPr>
        <w:tab/>
      </w:r>
      <w:r w:rsidRPr="00874E92">
        <w:rPr>
          <w:sz w:val="20"/>
        </w:rPr>
        <w:tab/>
        <w:t>Ústav výrobního inženýrství</w:t>
      </w:r>
      <w:r w:rsidRPr="00874E92">
        <w:rPr>
          <w:sz w:val="20"/>
        </w:rPr>
        <w:tab/>
      </w:r>
      <w:r w:rsidRPr="00874E92">
        <w:rPr>
          <w:sz w:val="20"/>
        </w:rPr>
        <w:tab/>
        <w:t xml:space="preserve">Aprobace </w:t>
      </w:r>
      <w:r w:rsidRPr="00874E92">
        <w:rPr>
          <w:sz w:val="20"/>
        </w:rPr>
        <w:tab/>
      </w:r>
      <w:r w:rsidRPr="00874E92">
        <w:rPr>
          <w:sz w:val="20"/>
        </w:rPr>
        <w:tab/>
      </w:r>
      <w:r w:rsidRPr="00874E92">
        <w:rPr>
          <w:sz w:val="20"/>
        </w:rPr>
        <w:tab/>
      </w:r>
      <w:r w:rsidRPr="00874E92">
        <w:rPr>
          <w:sz w:val="20"/>
        </w:rPr>
        <w:tab/>
      </w:r>
    </w:p>
    <w:p w:rsidR="004C57F9" w:rsidRPr="00874E92" w:rsidRDefault="004C57F9">
      <w:pPr>
        <w:spacing w:line="360" w:lineRule="auto"/>
        <w:rPr>
          <w:sz w:val="20"/>
        </w:rPr>
      </w:pPr>
      <w:r>
        <w:rPr>
          <w:noProof/>
        </w:rPr>
        <w:pict>
          <v:line id="_x0000_s1033" style="position:absolute;z-index:251663872" from="122.25pt,13.75pt" to="224.25pt,13.75pt" strokeweight="1pt">
            <v:stroke startarrowwidth="narrow" startarrowlength="long" endarrowwidth="narrow" endarrowlength="long"/>
          </v:line>
        </w:pict>
      </w:r>
      <w:r>
        <w:rPr>
          <w:noProof/>
        </w:rPr>
        <w:pict>
          <v:line id="_x0000_s1034" style="position:absolute;z-index:251662848" from="296.25pt,13.75pt" to="447.5pt,13.8pt" strokeweight="1pt">
            <v:stroke startarrowwidth="narrow" startarrowlength="long" endarrowwidth="narrow" endarrowlength="long"/>
          </v:line>
        </w:pict>
      </w:r>
      <w:r w:rsidRPr="00874E92">
        <w:rPr>
          <w:sz w:val="20"/>
        </w:rPr>
        <w:t>Datum odevzdání posudku:     24. května 2010</w:t>
      </w:r>
      <w:r w:rsidRPr="00874E92">
        <w:rPr>
          <w:sz w:val="20"/>
        </w:rPr>
        <w:tab/>
      </w:r>
      <w:r w:rsidRPr="00874E92">
        <w:rPr>
          <w:sz w:val="20"/>
        </w:rPr>
        <w:tab/>
        <w:t>Vedoucí *)      Ing. Štěpán Šanda</w:t>
      </w:r>
    </w:p>
    <w:p w:rsidR="004C57F9" w:rsidRPr="00874E92" w:rsidRDefault="004C57F9" w:rsidP="00534857">
      <w:pPr>
        <w:jc w:val="center"/>
        <w:rPr>
          <w:b/>
          <w:spacing w:val="62"/>
          <w:sz w:val="28"/>
        </w:rPr>
      </w:pPr>
    </w:p>
    <w:p w:rsidR="004C57F9" w:rsidRPr="00874E92" w:rsidRDefault="004C57F9">
      <w:pPr>
        <w:jc w:val="center"/>
        <w:rPr>
          <w:b/>
          <w:spacing w:val="62"/>
          <w:sz w:val="28"/>
        </w:rPr>
      </w:pPr>
    </w:p>
    <w:p w:rsidR="004C57F9" w:rsidRPr="00874E92" w:rsidRDefault="004C57F9">
      <w:pPr>
        <w:jc w:val="center"/>
        <w:rPr>
          <w:b/>
          <w:caps/>
          <w:spacing w:val="62"/>
          <w:sz w:val="28"/>
        </w:rPr>
      </w:pPr>
      <w:r w:rsidRPr="00874E92">
        <w:rPr>
          <w:b/>
          <w:spacing w:val="62"/>
          <w:sz w:val="28"/>
        </w:rPr>
        <w:t>P</w:t>
      </w:r>
      <w:r w:rsidRPr="00874E92">
        <w:rPr>
          <w:b/>
          <w:caps/>
          <w:spacing w:val="62"/>
          <w:sz w:val="28"/>
        </w:rPr>
        <w:t>osudek diPLomové práce</w:t>
      </w:r>
    </w:p>
    <w:p w:rsidR="004C57F9" w:rsidRPr="00874E92" w:rsidRDefault="004C57F9">
      <w:pPr>
        <w:jc w:val="center"/>
        <w:rPr>
          <w:b/>
          <w:caps/>
          <w:sz w:val="20"/>
        </w:rPr>
      </w:pPr>
    </w:p>
    <w:p w:rsidR="004C57F9" w:rsidRPr="00874E92" w:rsidRDefault="004C57F9">
      <w:pPr>
        <w:jc w:val="center"/>
        <w:rPr>
          <w:b/>
          <w:caps/>
          <w:sz w:val="20"/>
        </w:rPr>
      </w:pPr>
      <w:r w:rsidRPr="00874E92">
        <w:rPr>
          <w:b/>
          <w:caps/>
          <w:sz w:val="20"/>
        </w:rPr>
        <w:t>konstrukční návrh a porovnání temperačních systémů</w:t>
      </w:r>
    </w:p>
    <w:p w:rsidR="004C57F9" w:rsidRPr="00874E92" w:rsidRDefault="004C57F9">
      <w:pPr>
        <w:jc w:val="center"/>
        <w:rPr>
          <w:sz w:val="20"/>
        </w:rPr>
      </w:pPr>
      <w:r w:rsidRPr="00874E92">
        <w:rPr>
          <w:sz w:val="20"/>
        </w:rPr>
        <w:t xml:space="preserve"> (téma)</w:t>
      </w:r>
    </w:p>
    <w:p w:rsidR="004C57F9" w:rsidRPr="00874E92" w:rsidRDefault="004C57F9">
      <w:pPr>
        <w:jc w:val="center"/>
        <w:rPr>
          <w:sz w:val="20"/>
        </w:rPr>
      </w:pPr>
    </w:p>
    <w:p w:rsidR="004C57F9" w:rsidRPr="00874E92" w:rsidRDefault="004C57F9">
      <w:pPr>
        <w:jc w:val="center"/>
        <w:rPr>
          <w:sz w:val="20"/>
        </w:rPr>
      </w:pPr>
    </w:p>
    <w:p w:rsidR="004C57F9" w:rsidRPr="00874E92" w:rsidRDefault="004C57F9" w:rsidP="00D27FCB">
      <w:pPr>
        <w:jc w:val="both"/>
        <w:rPr>
          <w:b/>
          <w:caps/>
          <w:sz w:val="20"/>
        </w:rPr>
      </w:pPr>
    </w:p>
    <w:p w:rsidR="004C57F9" w:rsidRPr="00874E92" w:rsidRDefault="004C57F9" w:rsidP="00D27FCB">
      <w:pPr>
        <w:overflowPunct/>
        <w:spacing w:after="0"/>
        <w:jc w:val="both"/>
        <w:textAlignment w:val="auto"/>
        <w:rPr>
          <w:sz w:val="20"/>
        </w:rPr>
      </w:pPr>
      <w:r w:rsidRPr="00874E92">
        <w:rPr>
          <w:sz w:val="20"/>
        </w:rPr>
        <w:t xml:space="preserve">Diplomová práce Jiřího Knota se zabývá problematikou temperačních systémů vstřikovacích forem. V práci je porovnávána temperace vyrobená konvenční technologií, s temperací zhotovenou technologií DMLS (Direct Metal Laser Sintering). </w:t>
      </w:r>
    </w:p>
    <w:p w:rsidR="004C57F9" w:rsidRPr="00874E92" w:rsidRDefault="004C57F9" w:rsidP="00D27FCB">
      <w:pPr>
        <w:overflowPunct/>
        <w:spacing w:after="0"/>
        <w:jc w:val="both"/>
        <w:textAlignment w:val="auto"/>
        <w:rPr>
          <w:sz w:val="20"/>
        </w:rPr>
      </w:pPr>
    </w:p>
    <w:p w:rsidR="004C57F9" w:rsidRPr="00874E92" w:rsidRDefault="004C57F9" w:rsidP="00D27FCB">
      <w:pPr>
        <w:overflowPunct/>
        <w:spacing w:after="0"/>
        <w:jc w:val="both"/>
        <w:textAlignment w:val="auto"/>
        <w:rPr>
          <w:sz w:val="20"/>
        </w:rPr>
      </w:pPr>
      <w:r w:rsidRPr="00874E92">
        <w:rPr>
          <w:sz w:val="20"/>
        </w:rPr>
        <w:t>Zpracovaná práce má rozsah 99 stran včetně 1 strany příloh a 19 výkresů se dvěma kusovníky. K práci je přiloženo CD s elektronickou verzí a dalšími dokumenty této práce.</w:t>
      </w:r>
    </w:p>
    <w:p w:rsidR="004C57F9" w:rsidRPr="00874E92" w:rsidRDefault="004C57F9" w:rsidP="00D27FCB">
      <w:pPr>
        <w:overflowPunct/>
        <w:spacing w:after="0"/>
        <w:jc w:val="both"/>
        <w:textAlignment w:val="auto"/>
        <w:rPr>
          <w:sz w:val="20"/>
        </w:rPr>
      </w:pPr>
    </w:p>
    <w:p w:rsidR="004C57F9" w:rsidRPr="00874E92" w:rsidRDefault="004C57F9" w:rsidP="00D27FCB">
      <w:pPr>
        <w:overflowPunct/>
        <w:spacing w:after="0"/>
        <w:jc w:val="both"/>
        <w:textAlignment w:val="auto"/>
        <w:rPr>
          <w:sz w:val="20"/>
        </w:rPr>
      </w:pPr>
      <w:r w:rsidRPr="00874E92">
        <w:rPr>
          <w:sz w:val="20"/>
        </w:rPr>
        <w:t>V teoretické části práce diplomant v krátkosti představuje technologii vstřikování, vstřikovací stroj a jednotlivé fáze vstřikovacího cyklu. V další kapitole hovoří o obecných zásadách tvarového řešení plastových výrobků. Nakonec se zaměřuje na konstrukci vstřikovacích forem, kde největší pozornost věnuje způsobům temperování forem. Teoretickou část zakončuje popisem technologie DMLS (Direct Metal Laser Sintering).</w:t>
      </w:r>
    </w:p>
    <w:p w:rsidR="004C57F9" w:rsidRPr="00874E92" w:rsidRDefault="004C57F9" w:rsidP="00D27FCB">
      <w:pPr>
        <w:overflowPunct/>
        <w:spacing w:after="0"/>
        <w:jc w:val="both"/>
        <w:textAlignment w:val="auto"/>
        <w:rPr>
          <w:sz w:val="20"/>
        </w:rPr>
      </w:pPr>
    </w:p>
    <w:p w:rsidR="004C57F9" w:rsidRPr="00874E92" w:rsidRDefault="004C57F9" w:rsidP="00D27FCB">
      <w:pPr>
        <w:overflowPunct/>
        <w:spacing w:after="0"/>
        <w:jc w:val="both"/>
        <w:textAlignment w:val="auto"/>
        <w:rPr>
          <w:sz w:val="20"/>
        </w:rPr>
      </w:pPr>
      <w:r w:rsidRPr="00874E92">
        <w:rPr>
          <w:sz w:val="20"/>
        </w:rPr>
        <w:t xml:space="preserve">V praktické části práce si diplomant nejdříve jednoznačně stanovil cíle, představil použitý software i vybraný výrobek – stojan na podtácky. Při své práci měl student za úkol využít existujícího univerzálního rámu vstřikovací formy. Dále měl uvažovat, že by navrhovaná forma byla provozována na stroji Arburg Allrounder 420C (1000-350), společně s temperační jednotkou Regloplast 150 Smart. Všechny tyto podmínky dodržel. </w:t>
      </w:r>
    </w:p>
    <w:p w:rsidR="004C57F9" w:rsidRPr="00874E92" w:rsidRDefault="004C57F9" w:rsidP="00D27FCB">
      <w:pPr>
        <w:overflowPunct/>
        <w:spacing w:after="0"/>
        <w:jc w:val="both"/>
        <w:textAlignment w:val="auto"/>
        <w:rPr>
          <w:sz w:val="20"/>
        </w:rPr>
      </w:pPr>
      <w:r w:rsidRPr="00874E92">
        <w:rPr>
          <w:sz w:val="20"/>
        </w:rPr>
        <w:t xml:space="preserve">Do zmíněného univerzálního rámu konstrukčně navrhl soustavu kotevních desek s částí temperačního systému a s vyhazovacím systémem. Dále pak navrhl tvarové vložky, které lze v kotevních deskách libovolně měnit a kombinovat. Tvarové vložky se odlišují konstrukčním řešení temperace, jenž vychází ze způsobu výroby. Jedním způsobem jsou konvenční metody obrábění a druhým je jedna z technologií Rapid Prototyping nazývaná DMLS (Direct Metal Laser Sintering). </w:t>
      </w:r>
    </w:p>
    <w:p w:rsidR="004C57F9" w:rsidRPr="00874E92" w:rsidRDefault="004C57F9" w:rsidP="00D27FCB">
      <w:pPr>
        <w:overflowPunct/>
        <w:spacing w:after="0"/>
        <w:jc w:val="both"/>
        <w:textAlignment w:val="auto"/>
        <w:rPr>
          <w:sz w:val="20"/>
        </w:rPr>
      </w:pPr>
      <w:r w:rsidRPr="00874E92">
        <w:rPr>
          <w:sz w:val="20"/>
        </w:rPr>
        <w:t xml:space="preserve">Obě konstrukční řešení student podrobil tokovým analýzám. Okrajové podmínky analýz, i jejich výsledky, podrobně popsal a zhodnotil. Definoval také výhody a nevýhody každého řešení. Všechna svá tvrzení podložil a </w:t>
      </w:r>
      <w:r>
        <w:rPr>
          <w:sz w:val="20"/>
        </w:rPr>
        <w:t>nezapo</w:t>
      </w:r>
      <w:r w:rsidRPr="00874E92">
        <w:rPr>
          <w:sz w:val="20"/>
        </w:rPr>
        <w:t xml:space="preserve">mněl ani </w:t>
      </w:r>
      <w:r>
        <w:rPr>
          <w:sz w:val="20"/>
        </w:rPr>
        <w:t xml:space="preserve">na </w:t>
      </w:r>
      <w:r w:rsidRPr="00874E92">
        <w:rPr>
          <w:sz w:val="20"/>
        </w:rPr>
        <w:t>ekonomické vyhodnocení, kde stanovil návratnost u každého z řešení.</w:t>
      </w:r>
    </w:p>
    <w:p w:rsidR="004C57F9" w:rsidRPr="00874E92" w:rsidRDefault="004C57F9" w:rsidP="00D27FCB">
      <w:pPr>
        <w:overflowPunct/>
        <w:spacing w:after="0"/>
        <w:jc w:val="both"/>
        <w:textAlignment w:val="auto"/>
        <w:rPr>
          <w:sz w:val="20"/>
        </w:rPr>
      </w:pPr>
    </w:p>
    <w:p w:rsidR="004C57F9" w:rsidRPr="00874E92" w:rsidRDefault="004C57F9" w:rsidP="007040F7">
      <w:pPr>
        <w:overflowPunct/>
        <w:spacing w:after="0"/>
        <w:jc w:val="both"/>
        <w:textAlignment w:val="auto"/>
        <w:rPr>
          <w:sz w:val="20"/>
        </w:rPr>
      </w:pPr>
      <w:r w:rsidRPr="00874E92">
        <w:rPr>
          <w:sz w:val="20"/>
        </w:rPr>
        <w:t xml:space="preserve">Bc. Jiří Knot pracoval samostatně, velmi iniciativně, svědomitě, s dobrou logickou návazností a prokázal schopnost řešení zadaného problému. Pravidelně konzultoval a řešil problémy vyskytující se v průběhu práce. Využíval poznatků i vědomostí získaných studiem na vysoké škole a studiem odborné literatury použité při tvorbě této práce. </w:t>
      </w:r>
    </w:p>
    <w:p w:rsidR="004C57F9" w:rsidRDefault="004C57F9" w:rsidP="007040F7">
      <w:pPr>
        <w:jc w:val="both"/>
        <w:rPr>
          <w:sz w:val="20"/>
        </w:rPr>
      </w:pPr>
    </w:p>
    <w:p w:rsidR="004C57F9" w:rsidRDefault="004C57F9" w:rsidP="007040F7">
      <w:pPr>
        <w:jc w:val="both"/>
        <w:rPr>
          <w:sz w:val="20"/>
        </w:rPr>
      </w:pPr>
    </w:p>
    <w:p w:rsidR="004C57F9" w:rsidRPr="00874E92" w:rsidRDefault="004C57F9" w:rsidP="007040F7">
      <w:pPr>
        <w:jc w:val="both"/>
        <w:rPr>
          <w:sz w:val="20"/>
        </w:rPr>
      </w:pPr>
      <w:r w:rsidRPr="00874E92">
        <w:rPr>
          <w:sz w:val="20"/>
        </w:rPr>
        <w:t>Diplomová práce splňuje všechny body zadání. Práci doporučuji k obhajobě a hodnotím klasifikačním stupněm A – výborně.</w:t>
      </w:r>
    </w:p>
    <w:p w:rsidR="004C57F9" w:rsidRPr="00874E92" w:rsidRDefault="004C57F9" w:rsidP="007040F7">
      <w:pPr>
        <w:jc w:val="both"/>
        <w:rPr>
          <w:sz w:val="20"/>
        </w:rPr>
      </w:pPr>
    </w:p>
    <w:p w:rsidR="004C57F9" w:rsidRPr="00874E92" w:rsidRDefault="004C57F9" w:rsidP="007040F7">
      <w:pPr>
        <w:jc w:val="both"/>
        <w:rPr>
          <w:sz w:val="20"/>
        </w:rPr>
      </w:pPr>
    </w:p>
    <w:p w:rsidR="004C57F9" w:rsidRPr="00874E92" w:rsidRDefault="004C57F9" w:rsidP="001A6F44">
      <w:pPr>
        <w:jc w:val="both"/>
        <w:rPr>
          <w:sz w:val="20"/>
        </w:rPr>
      </w:pPr>
    </w:p>
    <w:p w:rsidR="004C57F9" w:rsidRPr="00874E92"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Default="004C57F9" w:rsidP="001A6F44">
      <w:pPr>
        <w:jc w:val="both"/>
        <w:rPr>
          <w:sz w:val="20"/>
        </w:rPr>
      </w:pPr>
    </w:p>
    <w:p w:rsidR="004C57F9" w:rsidRPr="00874E92" w:rsidRDefault="004C57F9" w:rsidP="001A6F44">
      <w:pPr>
        <w:jc w:val="both"/>
        <w:rPr>
          <w:sz w:val="20"/>
        </w:rPr>
      </w:pPr>
    </w:p>
    <w:p w:rsidR="004C57F9" w:rsidRPr="00874E92" w:rsidRDefault="004C57F9" w:rsidP="001A6F44">
      <w:pPr>
        <w:jc w:val="both"/>
        <w:rPr>
          <w:sz w:val="20"/>
        </w:rPr>
      </w:pPr>
    </w:p>
    <w:p w:rsidR="004C57F9" w:rsidRPr="00874E92" w:rsidRDefault="004C57F9" w:rsidP="001A6F44">
      <w:pPr>
        <w:jc w:val="both"/>
        <w:rPr>
          <w:sz w:val="20"/>
        </w:rPr>
      </w:pPr>
    </w:p>
    <w:p w:rsidR="004C57F9" w:rsidRPr="00874E92" w:rsidRDefault="004C57F9">
      <w:pPr>
        <w:rPr>
          <w:b/>
          <w:sz w:val="20"/>
        </w:rPr>
      </w:pPr>
      <w:r w:rsidRPr="00874E92">
        <w:rPr>
          <w:b/>
          <w:sz w:val="20"/>
        </w:rPr>
        <w:t>Návrh na klasifikaci diplomové práce:</w:t>
      </w:r>
      <w:r w:rsidRPr="00874E92">
        <w:rPr>
          <w:b/>
          <w:sz w:val="20"/>
        </w:rPr>
        <w:tab/>
      </w:r>
      <w:r w:rsidRPr="00874E92">
        <w:rPr>
          <w:b/>
          <w:sz w:val="20"/>
        </w:rPr>
        <w:tab/>
        <w:t>A – výborně</w:t>
      </w:r>
    </w:p>
    <w:p w:rsidR="004C57F9" w:rsidRPr="00874E92" w:rsidRDefault="004C57F9">
      <w:pPr>
        <w:rPr>
          <w:sz w:val="20"/>
          <w:u w:val="single"/>
        </w:rPr>
      </w:pPr>
    </w:p>
    <w:p w:rsidR="004C57F9" w:rsidRPr="00874E92" w:rsidRDefault="004C57F9">
      <w:pPr>
        <w:rPr>
          <w:sz w:val="20"/>
        </w:rPr>
      </w:pPr>
    </w:p>
    <w:p w:rsidR="004C57F9" w:rsidRPr="00874E92" w:rsidRDefault="004C57F9">
      <w:pPr>
        <w:rPr>
          <w:sz w:val="20"/>
        </w:rPr>
      </w:pPr>
    </w:p>
    <w:p w:rsidR="004C57F9" w:rsidRPr="00874E92" w:rsidRDefault="004C57F9">
      <w:pPr>
        <w:rPr>
          <w:sz w:val="20"/>
        </w:rPr>
      </w:pPr>
    </w:p>
    <w:p w:rsidR="004C57F9" w:rsidRPr="00874E92" w:rsidRDefault="004C57F9">
      <w:pPr>
        <w:rPr>
          <w:sz w:val="20"/>
        </w:rPr>
      </w:pPr>
    </w:p>
    <w:p w:rsidR="004C57F9" w:rsidRPr="00874E92" w:rsidRDefault="004C57F9">
      <w:pPr>
        <w:rPr>
          <w:sz w:val="20"/>
        </w:rPr>
      </w:pPr>
      <w:r>
        <w:rPr>
          <w:noProof/>
        </w:rPr>
        <w:pict>
          <v:line id="_x0000_s1035" style="position:absolute;z-index:251651584" from="154.35pt,15.2pt" to="419.45pt,15.25pt" o:allowincell="f" strokeweight="1pt">
            <v:stroke startarrowwidth="narrow" startarrowlength="long" endarrowwidth="narrow" endarrowlength="long"/>
          </v:line>
        </w:pict>
      </w:r>
      <w:r w:rsidRPr="00874E92">
        <w:rPr>
          <w:sz w:val="20"/>
        </w:rPr>
        <w:tab/>
      </w:r>
      <w:r w:rsidRPr="00874E92">
        <w:rPr>
          <w:sz w:val="20"/>
        </w:rPr>
        <w:tab/>
      </w:r>
      <w:r w:rsidRPr="00874E92">
        <w:rPr>
          <w:sz w:val="20"/>
        </w:rPr>
        <w:tab/>
      </w:r>
      <w:r w:rsidRPr="00874E92">
        <w:rPr>
          <w:sz w:val="20"/>
        </w:rPr>
        <w:tab/>
      </w:r>
      <w:r w:rsidRPr="00874E92">
        <w:rPr>
          <w:sz w:val="20"/>
        </w:rPr>
        <w:tab/>
      </w:r>
      <w:r w:rsidRPr="00874E92">
        <w:rPr>
          <w:sz w:val="20"/>
        </w:rPr>
        <w:tab/>
      </w:r>
      <w:r w:rsidRPr="00874E92">
        <w:rPr>
          <w:sz w:val="20"/>
        </w:rPr>
        <w:tab/>
      </w:r>
      <w:r w:rsidRPr="00874E92">
        <w:rPr>
          <w:sz w:val="20"/>
        </w:rPr>
        <w:tab/>
      </w:r>
    </w:p>
    <w:p w:rsidR="004C57F9" w:rsidRPr="00874E92" w:rsidRDefault="004C57F9">
      <w:pPr>
        <w:rPr>
          <w:sz w:val="20"/>
        </w:rPr>
      </w:pPr>
      <w:r w:rsidRPr="00874E92">
        <w:rPr>
          <w:sz w:val="20"/>
        </w:rPr>
        <w:tab/>
      </w:r>
      <w:r w:rsidRPr="00874E92">
        <w:rPr>
          <w:sz w:val="20"/>
        </w:rPr>
        <w:tab/>
      </w:r>
      <w:r w:rsidRPr="00874E92">
        <w:rPr>
          <w:sz w:val="20"/>
        </w:rPr>
        <w:tab/>
      </w:r>
      <w:r w:rsidRPr="00874E92">
        <w:rPr>
          <w:sz w:val="20"/>
        </w:rPr>
        <w:tab/>
      </w:r>
      <w:r w:rsidRPr="00874E92">
        <w:rPr>
          <w:sz w:val="20"/>
        </w:rPr>
        <w:tab/>
      </w:r>
      <w:r w:rsidRPr="00874E92">
        <w:rPr>
          <w:sz w:val="20"/>
        </w:rPr>
        <w:tab/>
        <w:t>podpis vedoucího diplomové práce</w:t>
      </w:r>
    </w:p>
    <w:p w:rsidR="004C57F9" w:rsidRPr="00874E92" w:rsidRDefault="004C57F9">
      <w:pPr>
        <w:rPr>
          <w:sz w:val="20"/>
        </w:rPr>
      </w:pPr>
    </w:p>
    <w:p w:rsidR="004C57F9" w:rsidRPr="00874E92" w:rsidRDefault="004C57F9">
      <w:pPr>
        <w:rPr>
          <w:sz w:val="20"/>
        </w:rPr>
      </w:pPr>
    </w:p>
    <w:p w:rsidR="004C57F9" w:rsidRPr="00874E92" w:rsidRDefault="004C57F9">
      <w:pPr>
        <w:rPr>
          <w:sz w:val="20"/>
        </w:rPr>
      </w:pPr>
    </w:p>
    <w:p w:rsidR="004C57F9" w:rsidRPr="00874E92" w:rsidRDefault="004C57F9">
      <w:pPr>
        <w:rPr>
          <w:sz w:val="20"/>
        </w:rPr>
      </w:pPr>
      <w:r>
        <w:rPr>
          <w:noProof/>
        </w:rPr>
        <w:pict>
          <v:polyline id="_x0000_s1036" style="position:absolute;z-index:251656704" points="225.6pt,12.45pt,292.95pt,12.75pt" coordsize="1347,6" o:allowincell="f" strokeweight="1pt">
            <v:stroke startarrowwidth="narrow" startarrowlength="long" endarrowwidth="narrow" endarrowlength="long"/>
            <v:path arrowok="t"/>
          </v:polyline>
        </w:pict>
      </w:r>
      <w:r>
        <w:rPr>
          <w:noProof/>
        </w:rPr>
        <w:pict>
          <v:line id="_x0000_s1037" style="position:absolute;z-index:251655680" from="125.85pt,12.45pt" to="211.4pt,12.5pt" o:allowincell="f" strokeweight="1pt">
            <v:stroke startarrowwidth="narrow" startarrowlength="long" endarrowwidth="narrow" endarrowlength="long"/>
          </v:line>
        </w:pict>
      </w:r>
      <w:r>
        <w:rPr>
          <w:noProof/>
        </w:rPr>
        <w:pict>
          <v:line id="_x0000_s1038" style="position:absolute;z-index:251653632" from="6.15pt,12.45pt" to="103.1pt,12.5pt" o:allowincell="f" strokeweight="1pt">
            <v:stroke startarrowwidth="narrow" startarrowlength="long" endarrowwidth="narrow" endarrowlength="long"/>
          </v:line>
        </w:pict>
      </w:r>
      <w:r w:rsidRPr="00874E92">
        <w:rPr>
          <w:sz w:val="20"/>
        </w:rPr>
        <w:t xml:space="preserve">     Ve Zlíně </w:t>
      </w:r>
      <w:r w:rsidRPr="00874E92">
        <w:rPr>
          <w:sz w:val="20"/>
        </w:rPr>
        <w:tab/>
      </w:r>
      <w:r w:rsidRPr="00874E92">
        <w:rPr>
          <w:sz w:val="20"/>
        </w:rPr>
        <w:tab/>
        <w:t>dne</w:t>
      </w:r>
      <w:r w:rsidRPr="00874E92">
        <w:rPr>
          <w:sz w:val="20"/>
        </w:rPr>
        <w:tab/>
        <w:t xml:space="preserve">24. května </w:t>
      </w:r>
      <w:r w:rsidRPr="00874E92">
        <w:rPr>
          <w:sz w:val="20"/>
        </w:rPr>
        <w:tab/>
      </w:r>
      <w:r w:rsidRPr="00874E92">
        <w:rPr>
          <w:sz w:val="20"/>
        </w:rPr>
        <w:tab/>
        <w:t>2010</w:t>
      </w:r>
    </w:p>
    <w:p w:rsidR="004C57F9" w:rsidRPr="00874E92" w:rsidRDefault="004C57F9">
      <w:pPr>
        <w:rPr>
          <w:sz w:val="20"/>
        </w:rPr>
      </w:pPr>
    </w:p>
    <w:p w:rsidR="004C57F9" w:rsidRPr="00874E92" w:rsidRDefault="004C57F9">
      <w:pPr>
        <w:rPr>
          <w:sz w:val="20"/>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tblPr>
      <w:tblGrid>
        <w:gridCol w:w="1842"/>
        <w:gridCol w:w="1842"/>
        <w:gridCol w:w="1842"/>
        <w:gridCol w:w="1842"/>
        <w:gridCol w:w="1842"/>
      </w:tblGrid>
      <w:tr w:rsidR="004C57F9" w:rsidRPr="00874E92">
        <w:tc>
          <w:tcPr>
            <w:tcW w:w="1842" w:type="dxa"/>
            <w:tcBorders>
              <w:top w:val="single" w:sz="6" w:space="0" w:color="auto"/>
            </w:tcBorders>
          </w:tcPr>
          <w:p w:rsidR="004C57F9" w:rsidRPr="00874E92" w:rsidRDefault="004C57F9">
            <w:pPr>
              <w:jc w:val="center"/>
              <w:rPr>
                <w:sz w:val="20"/>
              </w:rPr>
            </w:pPr>
            <w:r w:rsidRPr="00874E92">
              <w:rPr>
                <w:sz w:val="20"/>
              </w:rPr>
              <w:t>Stupeň klasifikace</w:t>
            </w:r>
          </w:p>
        </w:tc>
        <w:tc>
          <w:tcPr>
            <w:tcW w:w="1842" w:type="dxa"/>
            <w:tcBorders>
              <w:top w:val="single" w:sz="6" w:space="0" w:color="auto"/>
            </w:tcBorders>
          </w:tcPr>
          <w:p w:rsidR="004C57F9" w:rsidRPr="00874E92" w:rsidRDefault="004C57F9">
            <w:pPr>
              <w:jc w:val="center"/>
              <w:rPr>
                <w:sz w:val="20"/>
              </w:rPr>
            </w:pPr>
            <w:r w:rsidRPr="00874E92">
              <w:rPr>
                <w:sz w:val="20"/>
              </w:rPr>
              <w:t>A   výborně</w:t>
            </w:r>
          </w:p>
        </w:tc>
        <w:tc>
          <w:tcPr>
            <w:tcW w:w="1842" w:type="dxa"/>
            <w:tcBorders>
              <w:top w:val="single" w:sz="6" w:space="0" w:color="auto"/>
            </w:tcBorders>
          </w:tcPr>
          <w:p w:rsidR="004C57F9" w:rsidRPr="00874E92" w:rsidRDefault="004C57F9">
            <w:pPr>
              <w:jc w:val="center"/>
              <w:rPr>
                <w:sz w:val="20"/>
              </w:rPr>
            </w:pPr>
            <w:r w:rsidRPr="00874E92">
              <w:rPr>
                <w:sz w:val="20"/>
              </w:rPr>
              <w:t>B   velmi dobře</w:t>
            </w:r>
          </w:p>
        </w:tc>
        <w:tc>
          <w:tcPr>
            <w:tcW w:w="1842" w:type="dxa"/>
            <w:tcBorders>
              <w:top w:val="single" w:sz="6" w:space="0" w:color="auto"/>
            </w:tcBorders>
          </w:tcPr>
          <w:p w:rsidR="004C57F9" w:rsidRPr="00874E92" w:rsidRDefault="004C57F9">
            <w:pPr>
              <w:jc w:val="center"/>
              <w:rPr>
                <w:sz w:val="20"/>
              </w:rPr>
            </w:pPr>
            <w:r w:rsidRPr="00874E92">
              <w:rPr>
                <w:sz w:val="20"/>
              </w:rPr>
              <w:t>C   dobře</w:t>
            </w:r>
          </w:p>
        </w:tc>
        <w:tc>
          <w:tcPr>
            <w:tcW w:w="1842" w:type="dxa"/>
            <w:tcBorders>
              <w:top w:val="single" w:sz="6" w:space="0" w:color="auto"/>
            </w:tcBorders>
          </w:tcPr>
          <w:p w:rsidR="004C57F9" w:rsidRPr="00874E92" w:rsidRDefault="004C57F9">
            <w:pPr>
              <w:jc w:val="center"/>
              <w:rPr>
                <w:sz w:val="20"/>
              </w:rPr>
            </w:pPr>
            <w:r w:rsidRPr="00874E92">
              <w:rPr>
                <w:sz w:val="20"/>
              </w:rPr>
              <w:t>D   uspokojivě</w:t>
            </w:r>
          </w:p>
        </w:tc>
      </w:tr>
      <w:tr w:rsidR="004C57F9" w:rsidRPr="00874E92">
        <w:tc>
          <w:tcPr>
            <w:tcW w:w="1842" w:type="dxa"/>
            <w:tcBorders>
              <w:bottom w:val="single" w:sz="6" w:space="0" w:color="auto"/>
            </w:tcBorders>
          </w:tcPr>
          <w:p w:rsidR="004C57F9" w:rsidRPr="00874E92" w:rsidRDefault="004C57F9">
            <w:pPr>
              <w:jc w:val="center"/>
              <w:rPr>
                <w:sz w:val="20"/>
              </w:rPr>
            </w:pPr>
          </w:p>
        </w:tc>
        <w:tc>
          <w:tcPr>
            <w:tcW w:w="1842" w:type="dxa"/>
            <w:tcBorders>
              <w:bottom w:val="single" w:sz="6" w:space="0" w:color="auto"/>
            </w:tcBorders>
          </w:tcPr>
          <w:p w:rsidR="004C57F9" w:rsidRPr="00874E92" w:rsidRDefault="004C57F9">
            <w:pPr>
              <w:jc w:val="center"/>
              <w:rPr>
                <w:sz w:val="20"/>
              </w:rPr>
            </w:pPr>
            <w:r w:rsidRPr="00874E92">
              <w:rPr>
                <w:sz w:val="20"/>
              </w:rPr>
              <w:t>E   dostatečně</w:t>
            </w:r>
          </w:p>
        </w:tc>
        <w:tc>
          <w:tcPr>
            <w:tcW w:w="1842" w:type="dxa"/>
            <w:tcBorders>
              <w:bottom w:val="single" w:sz="6" w:space="0" w:color="auto"/>
            </w:tcBorders>
          </w:tcPr>
          <w:p w:rsidR="004C57F9" w:rsidRPr="00874E92" w:rsidRDefault="004C57F9">
            <w:pPr>
              <w:jc w:val="center"/>
              <w:rPr>
                <w:sz w:val="20"/>
              </w:rPr>
            </w:pPr>
            <w:r w:rsidRPr="00874E92">
              <w:rPr>
                <w:sz w:val="20"/>
              </w:rPr>
              <w:t>F   nedostatečně</w:t>
            </w:r>
          </w:p>
        </w:tc>
        <w:tc>
          <w:tcPr>
            <w:tcW w:w="1842" w:type="dxa"/>
            <w:tcBorders>
              <w:bottom w:val="single" w:sz="6" w:space="0" w:color="auto"/>
            </w:tcBorders>
          </w:tcPr>
          <w:p w:rsidR="004C57F9" w:rsidRPr="00874E92" w:rsidRDefault="004C57F9">
            <w:pPr>
              <w:jc w:val="center"/>
              <w:rPr>
                <w:sz w:val="20"/>
              </w:rPr>
            </w:pPr>
          </w:p>
        </w:tc>
        <w:tc>
          <w:tcPr>
            <w:tcW w:w="1842" w:type="dxa"/>
            <w:tcBorders>
              <w:bottom w:val="single" w:sz="6" w:space="0" w:color="auto"/>
            </w:tcBorders>
          </w:tcPr>
          <w:p w:rsidR="004C57F9" w:rsidRPr="00874E92" w:rsidRDefault="004C57F9">
            <w:pPr>
              <w:jc w:val="center"/>
              <w:rPr>
                <w:sz w:val="20"/>
              </w:rPr>
            </w:pPr>
          </w:p>
        </w:tc>
      </w:tr>
    </w:tbl>
    <w:p w:rsidR="004C57F9" w:rsidRPr="00874E92" w:rsidRDefault="004C57F9">
      <w:pPr>
        <w:rPr>
          <w:sz w:val="20"/>
        </w:rPr>
      </w:pPr>
    </w:p>
    <w:sectPr w:rsidR="004C57F9" w:rsidRPr="00874E92" w:rsidSect="007D34E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B2E5F"/>
    <w:multiLevelType w:val="hybridMultilevel"/>
    <w:tmpl w:val="82185DBA"/>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defaultTabStop w:val="708"/>
  <w:hyphenationZone w:val="425"/>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341A"/>
    <w:rsid w:val="000357FC"/>
    <w:rsid w:val="00043BB6"/>
    <w:rsid w:val="00067A03"/>
    <w:rsid w:val="001261ED"/>
    <w:rsid w:val="00130DA1"/>
    <w:rsid w:val="00161BEF"/>
    <w:rsid w:val="00190C26"/>
    <w:rsid w:val="00191005"/>
    <w:rsid w:val="001A6F44"/>
    <w:rsid w:val="001B16C5"/>
    <w:rsid w:val="001C4B1E"/>
    <w:rsid w:val="001D3A87"/>
    <w:rsid w:val="001E0D5E"/>
    <w:rsid w:val="001E344D"/>
    <w:rsid w:val="001F1451"/>
    <w:rsid w:val="00227170"/>
    <w:rsid w:val="00273AF9"/>
    <w:rsid w:val="00297F0C"/>
    <w:rsid w:val="002A5743"/>
    <w:rsid w:val="002A67B4"/>
    <w:rsid w:val="002C16B7"/>
    <w:rsid w:val="002D0C1F"/>
    <w:rsid w:val="002E249B"/>
    <w:rsid w:val="00307379"/>
    <w:rsid w:val="003647B0"/>
    <w:rsid w:val="00390561"/>
    <w:rsid w:val="0039119C"/>
    <w:rsid w:val="003A2659"/>
    <w:rsid w:val="003B1DCD"/>
    <w:rsid w:val="003B4749"/>
    <w:rsid w:val="003B7616"/>
    <w:rsid w:val="003D55FA"/>
    <w:rsid w:val="00436350"/>
    <w:rsid w:val="004449E4"/>
    <w:rsid w:val="00466479"/>
    <w:rsid w:val="00491C9C"/>
    <w:rsid w:val="004A1AE2"/>
    <w:rsid w:val="004C57F9"/>
    <w:rsid w:val="004E38DA"/>
    <w:rsid w:val="00534857"/>
    <w:rsid w:val="0053793D"/>
    <w:rsid w:val="00566A15"/>
    <w:rsid w:val="005C19FF"/>
    <w:rsid w:val="005F3379"/>
    <w:rsid w:val="00661318"/>
    <w:rsid w:val="006C670E"/>
    <w:rsid w:val="006E2EB9"/>
    <w:rsid w:val="007040F7"/>
    <w:rsid w:val="00707AD4"/>
    <w:rsid w:val="0073588F"/>
    <w:rsid w:val="007521F8"/>
    <w:rsid w:val="00753F3E"/>
    <w:rsid w:val="007928C6"/>
    <w:rsid w:val="007A2F4C"/>
    <w:rsid w:val="007D34EC"/>
    <w:rsid w:val="007F1F01"/>
    <w:rsid w:val="008065ED"/>
    <w:rsid w:val="00813D35"/>
    <w:rsid w:val="00824158"/>
    <w:rsid w:val="00874E92"/>
    <w:rsid w:val="00886D1B"/>
    <w:rsid w:val="008F210A"/>
    <w:rsid w:val="008F2883"/>
    <w:rsid w:val="00910C46"/>
    <w:rsid w:val="00915276"/>
    <w:rsid w:val="009238F7"/>
    <w:rsid w:val="009441FC"/>
    <w:rsid w:val="009704DE"/>
    <w:rsid w:val="00973E35"/>
    <w:rsid w:val="00A05819"/>
    <w:rsid w:val="00AB1E08"/>
    <w:rsid w:val="00AC141A"/>
    <w:rsid w:val="00AD2BB2"/>
    <w:rsid w:val="00AD6C37"/>
    <w:rsid w:val="00AE01B0"/>
    <w:rsid w:val="00B231C1"/>
    <w:rsid w:val="00B64E26"/>
    <w:rsid w:val="00B67109"/>
    <w:rsid w:val="00BC218B"/>
    <w:rsid w:val="00BE15FA"/>
    <w:rsid w:val="00C03E5C"/>
    <w:rsid w:val="00C2380F"/>
    <w:rsid w:val="00C30995"/>
    <w:rsid w:val="00C31B03"/>
    <w:rsid w:val="00C3765D"/>
    <w:rsid w:val="00C41319"/>
    <w:rsid w:val="00C47004"/>
    <w:rsid w:val="00C81DAA"/>
    <w:rsid w:val="00C82722"/>
    <w:rsid w:val="00CA10C9"/>
    <w:rsid w:val="00CD3543"/>
    <w:rsid w:val="00D07933"/>
    <w:rsid w:val="00D119D9"/>
    <w:rsid w:val="00D27FCB"/>
    <w:rsid w:val="00D35470"/>
    <w:rsid w:val="00D47345"/>
    <w:rsid w:val="00D47C98"/>
    <w:rsid w:val="00D54BC8"/>
    <w:rsid w:val="00D63753"/>
    <w:rsid w:val="00D9341A"/>
    <w:rsid w:val="00DB40AC"/>
    <w:rsid w:val="00E4089C"/>
    <w:rsid w:val="00E95223"/>
    <w:rsid w:val="00ED5826"/>
    <w:rsid w:val="00EE419E"/>
    <w:rsid w:val="00EF4354"/>
    <w:rsid w:val="00EF5523"/>
    <w:rsid w:val="00F2117E"/>
    <w:rsid w:val="00F51462"/>
    <w:rsid w:val="00F86072"/>
    <w:rsid w:val="00FB1634"/>
    <w:rsid w:val="00FC2B9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7FC"/>
    <w:pPr>
      <w:overflowPunct w:val="0"/>
      <w:autoSpaceDE w:val="0"/>
      <w:autoSpaceDN w:val="0"/>
      <w:adjustRightInd w:val="0"/>
      <w:spacing w:after="120"/>
      <w:textAlignment w:val="baseline"/>
    </w:pPr>
    <w:rPr>
      <w:rFonts w:ascii="Arial" w:hAnsi="Arial"/>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8065ED"/>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452</Words>
  <Characters>2671</Characters>
  <Application>Microsoft Office Outlook</Application>
  <DocSecurity>0</DocSecurity>
  <Lines>0</Lines>
  <Paragraphs>0</Paragraphs>
  <ScaleCrop>false</ScaleCrop>
  <Company>Přátelé Kryštůfka Robina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subject/>
  <dc:creator>Sklenářová</dc:creator>
  <cp:keywords/>
  <dc:description/>
  <cp:lastModifiedBy>UVI</cp:lastModifiedBy>
  <cp:revision>2</cp:revision>
  <cp:lastPrinted>2010-05-24T09:46:00Z</cp:lastPrinted>
  <dcterms:created xsi:type="dcterms:W3CDTF">2010-05-24T10:31:00Z</dcterms:created>
  <dcterms:modified xsi:type="dcterms:W3CDTF">2010-05-24T10:31:00Z</dcterms:modified>
</cp:coreProperties>
</file>