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1D5" w:rsidRDefault="00C151D5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26" style="position:absolute;z-index:251660800" from="296.85pt,11.9pt" to="448.1pt,11.9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27" style="position:absolute;z-index:251653632" from="123pt,11.9pt" to="223.85pt,11.9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Příloha k protokolu o SZZ č.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Student/diplomant: Palacký František,Bc.    </w:t>
      </w:r>
    </w:p>
    <w:p w:rsidR="00C151D5" w:rsidRDefault="00C151D5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28" style="position:absolute;z-index:251655680" from="66pt,13.55pt" to="224.45pt,13.6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29" style="position:absolute;z-index:251661824" from="246pt,13.25pt" to="447.65pt,13.3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Vysoká škola :</w:t>
      </w:r>
      <w:r>
        <w:rPr>
          <w:rFonts w:ascii="Arial" w:hAnsi="Arial"/>
          <w:sz w:val="20"/>
        </w:rPr>
        <w:tab/>
        <w:t>Univerzita Tomáše Bati ve Zlíně</w:t>
      </w:r>
    </w:p>
    <w:p w:rsidR="00C151D5" w:rsidRDefault="00C151D5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Fakulta: </w:t>
      </w:r>
      <w:r>
        <w:rPr>
          <w:rFonts w:ascii="Arial" w:hAnsi="Arial"/>
          <w:sz w:val="20"/>
          <w:u w:val="single"/>
        </w:rPr>
        <w:t>Fakulta technologická</w:t>
      </w:r>
      <w:r>
        <w:rPr>
          <w:rFonts w:ascii="Arial" w:hAnsi="Arial"/>
          <w:sz w:val="20"/>
          <w:u w:val="single"/>
        </w:rPr>
        <w:tab/>
      </w:r>
      <w:r>
        <w:rPr>
          <w:rFonts w:ascii="Arial" w:hAnsi="Arial"/>
          <w:sz w:val="20"/>
          <w:u w:val="single"/>
        </w:rPr>
        <w:tab/>
        <w:t xml:space="preserve">    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:rsidR="00C151D5" w:rsidRDefault="00C151D5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30" style="position:absolute;z-index:251662848" from="296.4pt,10.85pt" to="447.65pt,10.9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1" style="position:absolute;z-index:251657728" from="44.4pt,10.85pt" to="224.45pt,10.9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Ústav: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Ústav výrobního inženýrství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Aprobace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:rsidR="00C151D5" w:rsidRDefault="00C151D5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32" style="position:absolute;z-index:251659776" from="134.4pt,10.8pt" to="222.8pt,10.8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Datum odevzdání posudku :</w:t>
      </w:r>
      <w:r>
        <w:rPr>
          <w:rFonts w:ascii="Arial" w:hAnsi="Arial"/>
          <w:sz w:val="20"/>
        </w:rPr>
        <w:tab/>
        <w:t>1.6.2010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Vedoucí) Ing. Wilczynski Ondřej, Ph.D.</w:t>
      </w:r>
    </w:p>
    <w:p w:rsidR="00C151D5" w:rsidRDefault="00C151D5">
      <w:pPr>
        <w:ind w:left="4248" w:firstLine="708"/>
        <w:rPr>
          <w:rFonts w:ascii="Arial" w:hAnsi="Arial"/>
          <w:sz w:val="20"/>
        </w:rPr>
      </w:pPr>
    </w:p>
    <w:p w:rsidR="00C151D5" w:rsidRDefault="00C151D5">
      <w:pPr>
        <w:jc w:val="center"/>
        <w:rPr>
          <w:rFonts w:ascii="Arial" w:hAnsi="Arial"/>
          <w:b/>
          <w:spacing w:val="62"/>
          <w:sz w:val="28"/>
        </w:rPr>
      </w:pPr>
    </w:p>
    <w:p w:rsidR="00C151D5" w:rsidRDefault="00C151D5">
      <w:pPr>
        <w:jc w:val="center"/>
        <w:rPr>
          <w:rFonts w:ascii="Arial" w:hAnsi="Arial"/>
          <w:b/>
          <w:caps/>
          <w:spacing w:val="62"/>
          <w:sz w:val="28"/>
        </w:rPr>
      </w:pPr>
      <w:r>
        <w:rPr>
          <w:rFonts w:ascii="Arial" w:hAnsi="Arial"/>
          <w:b/>
          <w:spacing w:val="62"/>
          <w:sz w:val="28"/>
        </w:rPr>
        <w:t>P</w:t>
      </w:r>
      <w:r>
        <w:rPr>
          <w:rFonts w:ascii="Arial" w:hAnsi="Arial"/>
          <w:b/>
          <w:caps/>
          <w:spacing w:val="62"/>
          <w:sz w:val="28"/>
        </w:rPr>
        <w:t>osudek diPLomové práce</w:t>
      </w:r>
    </w:p>
    <w:p w:rsidR="00C151D5" w:rsidRDefault="00C151D5">
      <w:pPr>
        <w:jc w:val="center"/>
        <w:rPr>
          <w:rFonts w:ascii="Arial" w:hAnsi="Arial"/>
          <w:b/>
          <w:caps/>
          <w:sz w:val="20"/>
        </w:rPr>
      </w:pPr>
    </w:p>
    <w:p w:rsidR="00C151D5" w:rsidRDefault="00C151D5">
      <w:pPr>
        <w:jc w:val="center"/>
        <w:rPr>
          <w:rFonts w:ascii="Arial" w:hAnsi="Arial"/>
          <w:b/>
          <w:caps/>
          <w:sz w:val="20"/>
        </w:rPr>
      </w:pPr>
      <w:r>
        <w:rPr>
          <w:rFonts w:ascii="Arial" w:hAnsi="Arial"/>
          <w:b/>
          <w:caps/>
          <w:sz w:val="20"/>
        </w:rPr>
        <w:t>Vliv organojílů na tokové vlastnosti pryže</w:t>
      </w:r>
    </w:p>
    <w:p w:rsidR="00C151D5" w:rsidRDefault="00C151D5">
      <w:pPr>
        <w:jc w:val="center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(téma)</w:t>
      </w:r>
    </w:p>
    <w:p w:rsidR="00C151D5" w:rsidRPr="00D4171A" w:rsidRDefault="00C151D5" w:rsidP="00D4171A">
      <w:pPr>
        <w:jc w:val="both"/>
      </w:pPr>
    </w:p>
    <w:p w:rsidR="00C151D5" w:rsidRPr="00D4171A" w:rsidRDefault="00C151D5" w:rsidP="00D4171A">
      <w:pPr>
        <w:jc w:val="both"/>
        <w:rPr>
          <w:b/>
          <w:szCs w:val="24"/>
        </w:rPr>
      </w:pPr>
      <w:r w:rsidRPr="00D4171A">
        <w:rPr>
          <w:szCs w:val="24"/>
        </w:rPr>
        <w:t xml:space="preserve">Předložená diplomová práce se zabývá vlivem organojílu na tokové vlastnosti pryže. Organojíl byl postupně dávkován v různém množství do pěti gumárenských směsí. Pro porovnání byly připraveny i dvě směsi se standardními plnivy a jedna směs bez plniv a to z důvodu porovnání vlivu plniva na tokové vlastnosti pryže. U všech směsí se sledovali postupně základní tokové vlastnosti pomocí zařízení RPA2000 od fy. Alpha Technologies a zatékavost směsí pomocí vstřikovacího stroje REP do formy ve tvaru spirály. Dále pak hustota, základní vulkanizační charakteristiky, disperze použitých plniv a fyzikálně mechanické vlastnosti výsledných vulkanizátů. </w:t>
      </w:r>
    </w:p>
    <w:p w:rsidR="00C151D5" w:rsidRDefault="00C151D5" w:rsidP="00FB4DCF">
      <w:pPr>
        <w:jc w:val="both"/>
        <w:rPr>
          <w:szCs w:val="24"/>
        </w:rPr>
      </w:pPr>
      <w:r w:rsidRPr="00D4171A">
        <w:rPr>
          <w:szCs w:val="24"/>
        </w:rPr>
        <w:t xml:space="preserve">Teoretická část práce je rozdělena do čtyř kapitol, jež popisují </w:t>
      </w:r>
      <w:r>
        <w:rPr>
          <w:szCs w:val="24"/>
        </w:rPr>
        <w:t xml:space="preserve">kaučuky, přípravu gumárenských směsí, nanomateriály, možnosti vstřikování kaučuků a v poslední řadě měření gumárenských směsí. Teorie je dále obohacena o řadu obrázků, které čtenáře uvedou do jednotlivých problematik řešeného projektu. Celá práce je založena na 20 literárních a internetových zdrojích. </w:t>
      </w:r>
    </w:p>
    <w:p w:rsidR="00C151D5" w:rsidRDefault="00C151D5" w:rsidP="00FB4DCF">
      <w:pPr>
        <w:jc w:val="both"/>
        <w:rPr>
          <w:szCs w:val="24"/>
        </w:rPr>
      </w:pPr>
      <w:r>
        <w:rPr>
          <w:szCs w:val="24"/>
        </w:rPr>
        <w:t xml:space="preserve">Práce je po jazykové a formální stránce na dobré úrovni, v textu se však vyskytují drobné nejasnosti a překlepy. </w:t>
      </w:r>
    </w:p>
    <w:p w:rsidR="00C151D5" w:rsidRDefault="00C151D5" w:rsidP="00FB4DCF">
      <w:pPr>
        <w:jc w:val="both"/>
        <w:rPr>
          <w:szCs w:val="24"/>
        </w:rPr>
      </w:pPr>
      <w:r>
        <w:rPr>
          <w:szCs w:val="24"/>
        </w:rPr>
        <w:t xml:space="preserve">Student na své práci pracoval samostatně a velmi dobře pracoval s literaturou. Je však nutné si uvědomit, že práce byla zadána v roce 2008 a poměrně dlouho trvalo, než se student dopracoval k obhajobě.  </w:t>
      </w:r>
    </w:p>
    <w:p w:rsidR="00C151D5" w:rsidRDefault="00C151D5" w:rsidP="00FB4DCF">
      <w:pPr>
        <w:jc w:val="both"/>
        <w:rPr>
          <w:szCs w:val="24"/>
        </w:rPr>
      </w:pPr>
      <w:r>
        <w:rPr>
          <w:szCs w:val="24"/>
        </w:rPr>
        <w:t xml:space="preserve">Podle mého názoru práce obsahuje všechny potřebné náležitosti, proto jí doporučuji k obhajobě. </w:t>
      </w:r>
    </w:p>
    <w:p w:rsidR="00C151D5" w:rsidRPr="00D4171A" w:rsidRDefault="00C151D5" w:rsidP="00FB4DCF">
      <w:pPr>
        <w:jc w:val="both"/>
        <w:rPr>
          <w:szCs w:val="24"/>
        </w:rPr>
      </w:pPr>
    </w:p>
    <w:p w:rsidR="00C151D5" w:rsidRPr="00D4171A" w:rsidRDefault="00C151D5" w:rsidP="00FB4DCF">
      <w:pPr>
        <w:jc w:val="both"/>
        <w:rPr>
          <w:sz w:val="20"/>
        </w:rPr>
      </w:pPr>
    </w:p>
    <w:p w:rsidR="00C151D5" w:rsidRDefault="00C151D5" w:rsidP="00FB4DCF">
      <w:pPr>
        <w:jc w:val="both"/>
        <w:rPr>
          <w:rFonts w:ascii="Arial" w:hAnsi="Arial"/>
          <w:b/>
          <w:sz w:val="20"/>
        </w:rPr>
      </w:pPr>
    </w:p>
    <w:p w:rsidR="00C151D5" w:rsidRDefault="00C151D5" w:rsidP="00FB4DCF">
      <w:pPr>
        <w:jc w:val="both"/>
        <w:rPr>
          <w:rFonts w:ascii="Arial" w:hAnsi="Arial"/>
          <w:b/>
          <w:sz w:val="20"/>
        </w:rPr>
      </w:pPr>
    </w:p>
    <w:p w:rsidR="00C151D5" w:rsidRDefault="00C151D5" w:rsidP="00FB4DCF">
      <w:pPr>
        <w:jc w:val="both"/>
        <w:rPr>
          <w:rFonts w:ascii="Arial" w:hAnsi="Arial"/>
          <w:b/>
          <w:sz w:val="20"/>
        </w:rPr>
      </w:pPr>
    </w:p>
    <w:p w:rsidR="00C151D5" w:rsidRDefault="00C151D5" w:rsidP="00FB4DCF">
      <w:pPr>
        <w:jc w:val="both"/>
        <w:rPr>
          <w:rFonts w:ascii="Arial" w:hAnsi="Arial"/>
          <w:b/>
          <w:sz w:val="20"/>
        </w:rPr>
      </w:pPr>
    </w:p>
    <w:p w:rsidR="00C151D5" w:rsidRDefault="00C151D5" w:rsidP="00FB4DCF">
      <w:pPr>
        <w:jc w:val="both"/>
        <w:rPr>
          <w:rFonts w:ascii="Arial" w:hAnsi="Arial"/>
          <w:b/>
          <w:sz w:val="20"/>
        </w:rPr>
      </w:pPr>
    </w:p>
    <w:p w:rsidR="00C151D5" w:rsidRPr="00FB4DCF" w:rsidRDefault="00C151D5" w:rsidP="00FB4DCF">
      <w:pPr>
        <w:jc w:val="both"/>
        <w:rPr>
          <w:szCs w:val="24"/>
        </w:rPr>
      </w:pPr>
      <w:r>
        <w:rPr>
          <w:rFonts w:ascii="Arial" w:hAnsi="Arial"/>
          <w:b/>
          <w:sz w:val="20"/>
        </w:rPr>
        <w:t>Návrh na klasifikaci diplomové práce: A výborně</w:t>
      </w:r>
      <w:r>
        <w:rPr>
          <w:rFonts w:ascii="Arial" w:hAnsi="Arial"/>
          <w:b/>
          <w:sz w:val="20"/>
        </w:rPr>
        <w:tab/>
      </w:r>
      <w:r>
        <w:rPr>
          <w:rFonts w:ascii="Arial" w:hAnsi="Arial"/>
          <w:b/>
          <w:sz w:val="20"/>
        </w:rPr>
        <w:tab/>
      </w:r>
    </w:p>
    <w:p w:rsidR="00C151D5" w:rsidRDefault="00C151D5">
      <w:pPr>
        <w:rPr>
          <w:rFonts w:ascii="Arial" w:hAnsi="Arial"/>
          <w:sz w:val="20"/>
        </w:rPr>
      </w:pPr>
    </w:p>
    <w:p w:rsidR="00C151D5" w:rsidRDefault="00C151D5">
      <w:pPr>
        <w:rPr>
          <w:rFonts w:ascii="Arial" w:hAnsi="Arial"/>
          <w:sz w:val="20"/>
        </w:rPr>
      </w:pPr>
      <w:r>
        <w:rPr>
          <w:noProof/>
        </w:rPr>
        <w:pict>
          <v:line id="_x0000_s1033" style="position:absolute;z-index:251652608" from="154.35pt,15.2pt" to="419.45pt,15.2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:rsidR="00C151D5" w:rsidRDefault="00C151D5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        podpis  recenzenta diplomové práce</w:t>
      </w:r>
    </w:p>
    <w:p w:rsidR="00C151D5" w:rsidRDefault="00C151D5">
      <w:pPr>
        <w:rPr>
          <w:rFonts w:ascii="Arial" w:hAnsi="Arial"/>
          <w:sz w:val="20"/>
        </w:rPr>
      </w:pPr>
    </w:p>
    <w:p w:rsidR="00C151D5" w:rsidRDefault="00C151D5">
      <w:pPr>
        <w:rPr>
          <w:rFonts w:ascii="Arial" w:hAnsi="Arial"/>
          <w:sz w:val="20"/>
        </w:rPr>
      </w:pPr>
    </w:p>
    <w:p w:rsidR="00C151D5" w:rsidRDefault="00C151D5">
      <w:pPr>
        <w:rPr>
          <w:rFonts w:ascii="Arial" w:hAnsi="Arial"/>
          <w:sz w:val="20"/>
        </w:rPr>
      </w:pPr>
    </w:p>
    <w:p w:rsidR="00C151D5" w:rsidRDefault="00C151D5">
      <w:pPr>
        <w:rPr>
          <w:rFonts w:ascii="Arial" w:hAnsi="Arial"/>
          <w:sz w:val="20"/>
        </w:rPr>
      </w:pPr>
      <w:r>
        <w:rPr>
          <w:noProof/>
        </w:rPr>
        <w:pict>
          <v:line id="_x0000_s1034" style="position:absolute;z-index:251658752" from="225.6pt,12.45pt" to="276.95pt,12.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5" style="position:absolute;z-index:251656704" from="125.85pt,12.45pt" to="211.4pt,12.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6" style="position:absolute;z-index:251654656" from="6.15pt,12.45pt" to="103.1pt,12.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 xml:space="preserve">     Ve Zlíně  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        dne</w:t>
      </w:r>
      <w:r>
        <w:rPr>
          <w:rFonts w:ascii="Arial" w:hAnsi="Arial"/>
          <w:sz w:val="20"/>
        </w:rPr>
        <w:tab/>
        <w:t xml:space="preserve">   1.6.2010</w:t>
      </w:r>
      <w:r>
        <w:rPr>
          <w:rFonts w:ascii="Arial" w:hAnsi="Arial"/>
          <w:sz w:val="20"/>
        </w:rPr>
        <w:tab/>
      </w:r>
    </w:p>
    <w:p w:rsidR="00C151D5" w:rsidRDefault="00C151D5">
      <w:pPr>
        <w:rPr>
          <w:rFonts w:ascii="Arial" w:hAnsi="Arial"/>
          <w:sz w:val="20"/>
        </w:rPr>
      </w:pPr>
    </w:p>
    <w:p w:rsidR="00C151D5" w:rsidRDefault="00C151D5">
      <w:pPr>
        <w:rPr>
          <w:rFonts w:ascii="Arial" w:hAnsi="Arial"/>
          <w:sz w:val="20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42"/>
        <w:gridCol w:w="1842"/>
        <w:gridCol w:w="1842"/>
        <w:gridCol w:w="1842"/>
        <w:gridCol w:w="1842"/>
      </w:tblGrid>
      <w:tr w:rsidR="00C151D5">
        <w:tc>
          <w:tcPr>
            <w:tcW w:w="1842" w:type="dxa"/>
            <w:tcBorders>
              <w:top w:val="single" w:sz="6" w:space="0" w:color="auto"/>
            </w:tcBorders>
          </w:tcPr>
          <w:p w:rsidR="00C151D5" w:rsidRDefault="00C151D5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Stupeň klasifikace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C151D5" w:rsidRDefault="00C151D5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   výborně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C151D5" w:rsidRDefault="00C151D5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   velmi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C151D5" w:rsidRDefault="00C151D5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  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C151D5" w:rsidRDefault="00C151D5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   uspokojivě</w:t>
            </w:r>
          </w:p>
        </w:tc>
      </w:tr>
      <w:tr w:rsidR="00C151D5">
        <w:tc>
          <w:tcPr>
            <w:tcW w:w="1842" w:type="dxa"/>
            <w:tcBorders>
              <w:bottom w:val="single" w:sz="6" w:space="0" w:color="auto"/>
            </w:tcBorders>
          </w:tcPr>
          <w:p w:rsidR="00C151D5" w:rsidRDefault="00C151D5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C151D5" w:rsidRDefault="00C151D5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E   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C151D5" w:rsidRDefault="00C151D5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   nedostatečně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C151D5" w:rsidRDefault="00C151D5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C151D5" w:rsidRDefault="00C151D5">
            <w:pPr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C151D5" w:rsidRDefault="00C151D5"/>
    <w:sectPr w:rsidR="00C151D5" w:rsidSect="00F903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B2E5F"/>
    <w:multiLevelType w:val="hybridMultilevel"/>
    <w:tmpl w:val="82185D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C9972F8"/>
    <w:multiLevelType w:val="hybridMultilevel"/>
    <w:tmpl w:val="5A8C330A"/>
    <w:lvl w:ilvl="0" w:tplc="A1D62BBC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stylePaneFormatFilter w:val="3F01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341A"/>
    <w:rsid w:val="0009707A"/>
    <w:rsid w:val="000F51F4"/>
    <w:rsid w:val="003974C1"/>
    <w:rsid w:val="003B333A"/>
    <w:rsid w:val="003E5C23"/>
    <w:rsid w:val="004515C4"/>
    <w:rsid w:val="004B6BE8"/>
    <w:rsid w:val="007A50FA"/>
    <w:rsid w:val="007C6DBC"/>
    <w:rsid w:val="00805FC9"/>
    <w:rsid w:val="008A649F"/>
    <w:rsid w:val="008E5886"/>
    <w:rsid w:val="00930522"/>
    <w:rsid w:val="00AD3A8F"/>
    <w:rsid w:val="00B74CA2"/>
    <w:rsid w:val="00C151D5"/>
    <w:rsid w:val="00C31B03"/>
    <w:rsid w:val="00CE7063"/>
    <w:rsid w:val="00D4171A"/>
    <w:rsid w:val="00D9341A"/>
    <w:rsid w:val="00E25344"/>
    <w:rsid w:val="00F90379"/>
    <w:rsid w:val="00FB1634"/>
    <w:rsid w:val="00FB4DCF"/>
    <w:rsid w:val="00FC2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379"/>
    <w:pPr>
      <w:overflowPunct w:val="0"/>
      <w:autoSpaceDE w:val="0"/>
      <w:autoSpaceDN w:val="0"/>
      <w:adjustRightInd w:val="0"/>
      <w:spacing w:after="120"/>
      <w:textAlignment w:val="baseline"/>
    </w:pPr>
    <w:rPr>
      <w:sz w:val="24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301</Words>
  <Characters>1782</Characters>
  <Application>Microsoft Office Outlook</Application>
  <DocSecurity>0</DocSecurity>
  <Lines>0</Lines>
  <Paragraphs>0</Paragraphs>
  <ScaleCrop>false</ScaleCrop>
  <Company>Přátelé Kryštůfka Robina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k protokolu o ZS č</dc:title>
  <dc:subject/>
  <dc:creator>Sklenářová</dc:creator>
  <cp:keywords/>
  <dc:description/>
  <cp:lastModifiedBy>UVI</cp:lastModifiedBy>
  <cp:revision>2</cp:revision>
  <cp:lastPrinted>2005-05-23T08:58:00Z</cp:lastPrinted>
  <dcterms:created xsi:type="dcterms:W3CDTF">2010-06-03T12:23:00Z</dcterms:created>
  <dcterms:modified xsi:type="dcterms:W3CDTF">2010-06-03T12:23:00Z</dcterms:modified>
</cp:coreProperties>
</file>