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4B1" w:rsidRDefault="002374B1">
      <w:pPr>
        <w:spacing w:line="360" w:lineRule="auto"/>
        <w:rPr>
          <w:rFonts w:ascii="Arial" w:hAnsi="Arial"/>
          <w:sz w:val="20"/>
        </w:rPr>
      </w:pPr>
      <w:r>
        <w:rPr>
          <w:noProof/>
        </w:rPr>
        <w:pict>
          <v:line id="_x0000_s1026" style="position:absolute;z-index:251660800" from="332.85pt,11.9pt" to="446.25pt,11.95pt" strokeweight="1pt">
            <v:stroke startarrowwidth="narrow" startarrowlength="long" endarrowwidth="narrow" endarrowlength="long"/>
          </v:line>
        </w:pict>
      </w:r>
      <w:r>
        <w:rPr>
          <w:noProof/>
        </w:rPr>
        <w:pict>
          <v:line id="_x0000_s1027" style="position:absolute;z-index:251652608" from="123pt,11.9pt" to="223.85pt,11.95pt" o:allowincell="f" strokeweight="1pt">
            <v:stroke startarrowwidth="narrow" startarrowlength="long" endarrowwidth="narrow" endarrowlength="long"/>
          </v:line>
        </w:pict>
      </w:r>
      <w:r>
        <w:rPr>
          <w:rFonts w:ascii="Arial" w:hAnsi="Arial"/>
          <w:sz w:val="20"/>
        </w:rPr>
        <w:t>Příloha k protokolu o SZZ č.</w:t>
      </w:r>
      <w:r>
        <w:rPr>
          <w:rFonts w:ascii="Arial" w:hAnsi="Arial"/>
          <w:sz w:val="20"/>
        </w:rPr>
        <w:tab/>
      </w:r>
      <w:r>
        <w:rPr>
          <w:rFonts w:ascii="Arial" w:hAnsi="Arial"/>
          <w:sz w:val="20"/>
        </w:rPr>
        <w:tab/>
      </w:r>
      <w:r>
        <w:rPr>
          <w:rFonts w:ascii="Arial" w:hAnsi="Arial"/>
          <w:sz w:val="20"/>
        </w:rPr>
        <w:tab/>
      </w:r>
      <w:r>
        <w:rPr>
          <w:rFonts w:ascii="Arial" w:hAnsi="Arial"/>
          <w:sz w:val="20"/>
        </w:rPr>
        <w:tab/>
        <w:t>Student/diplomant    Andrea Jarošová</w:t>
      </w:r>
    </w:p>
    <w:p w:rsidR="002374B1" w:rsidRDefault="002374B1">
      <w:pPr>
        <w:spacing w:line="360" w:lineRule="auto"/>
        <w:rPr>
          <w:rFonts w:ascii="Arial" w:hAnsi="Arial"/>
          <w:sz w:val="20"/>
        </w:rPr>
      </w:pPr>
      <w:r>
        <w:rPr>
          <w:noProof/>
        </w:rPr>
        <w:pict>
          <v:line id="_x0000_s1028" style="position:absolute;z-index:251654656" from="66pt,13.55pt" to="224.45pt,13.6pt" o:allowincell="f" strokeweight="1pt">
            <v:stroke startarrowwidth="narrow" startarrowlength="long" endarrowwidth="narrow" endarrowlength="long"/>
          </v:line>
        </w:pict>
      </w:r>
      <w:r>
        <w:rPr>
          <w:noProof/>
        </w:rPr>
        <w:pict>
          <v:line id="_x0000_s1029" style="position:absolute;z-index:251661824" from="246pt,13.25pt" to="447.65pt,13.3pt" o:allowincell="f" strokeweight="1pt">
            <v:stroke startarrowwidth="narrow" startarrowlength="long" endarrowwidth="narrow" endarrowlength="long"/>
          </v:line>
        </w:pict>
      </w:r>
      <w:r>
        <w:rPr>
          <w:rFonts w:ascii="Arial" w:hAnsi="Arial"/>
          <w:sz w:val="20"/>
        </w:rPr>
        <w:t>Vysoká škola :</w:t>
      </w:r>
      <w:r>
        <w:rPr>
          <w:rFonts w:ascii="Arial" w:hAnsi="Arial"/>
          <w:sz w:val="20"/>
        </w:rPr>
        <w:tab/>
        <w:t>Univerzita Tomáše Bati ve Zlíně</w:t>
      </w:r>
    </w:p>
    <w:p w:rsidR="002374B1" w:rsidRDefault="002374B1">
      <w:pPr>
        <w:spacing w:line="360" w:lineRule="auto"/>
        <w:rPr>
          <w:rFonts w:ascii="Arial" w:hAnsi="Arial"/>
          <w:sz w:val="20"/>
        </w:rPr>
      </w:pPr>
      <w:r>
        <w:rPr>
          <w:rFonts w:ascii="Arial" w:hAnsi="Arial"/>
          <w:sz w:val="20"/>
        </w:rPr>
        <w:t xml:space="preserve">Fakulta: </w:t>
      </w:r>
      <w:r>
        <w:rPr>
          <w:rFonts w:ascii="Arial" w:hAnsi="Arial"/>
          <w:sz w:val="20"/>
          <w:u w:val="single"/>
        </w:rPr>
        <w:t>Fakulta technologická</w:t>
      </w:r>
      <w:r>
        <w:rPr>
          <w:rFonts w:ascii="Arial" w:hAnsi="Arial"/>
          <w:sz w:val="20"/>
          <w:u w:val="single"/>
        </w:rPr>
        <w:tab/>
      </w:r>
      <w:r>
        <w:rPr>
          <w:rFonts w:ascii="Arial" w:hAnsi="Arial"/>
          <w:sz w:val="20"/>
          <w:u w:val="single"/>
        </w:rPr>
        <w:tab/>
        <w:t xml:space="preserve">     </w:t>
      </w:r>
      <w:r>
        <w:rPr>
          <w:rFonts w:ascii="Arial" w:hAnsi="Arial"/>
          <w:sz w:val="20"/>
        </w:rPr>
        <w:tab/>
      </w:r>
      <w:r>
        <w:rPr>
          <w:rFonts w:ascii="Arial" w:hAnsi="Arial"/>
          <w:sz w:val="20"/>
        </w:rPr>
        <w:tab/>
      </w:r>
      <w:r>
        <w:rPr>
          <w:rFonts w:ascii="Arial" w:hAnsi="Arial"/>
          <w:sz w:val="20"/>
        </w:rPr>
        <w:tab/>
      </w:r>
      <w:r>
        <w:rPr>
          <w:rFonts w:ascii="Arial" w:hAnsi="Arial"/>
          <w:sz w:val="20"/>
        </w:rPr>
        <w:tab/>
      </w:r>
    </w:p>
    <w:p w:rsidR="002374B1" w:rsidRDefault="002374B1">
      <w:pPr>
        <w:spacing w:line="360" w:lineRule="auto"/>
        <w:rPr>
          <w:rFonts w:ascii="Arial" w:hAnsi="Arial"/>
          <w:sz w:val="20"/>
        </w:rPr>
      </w:pPr>
      <w:r>
        <w:rPr>
          <w:noProof/>
        </w:rPr>
        <w:pict>
          <v:line id="_x0000_s1030" style="position:absolute;z-index:251656704" from="32.25pt,10.85pt" to="212.3pt,10.9pt" strokeweight="1pt">
            <v:stroke startarrowwidth="narrow" startarrowlength="long" endarrowwidth="narrow" endarrowlength="long"/>
          </v:line>
        </w:pict>
      </w:r>
      <w:r>
        <w:rPr>
          <w:noProof/>
        </w:rPr>
        <w:pict>
          <v:line id="_x0000_s1031" style="position:absolute;z-index:251662848" from="296.4pt,10.85pt" to="447.65pt,10.9pt" o:allowincell="f" strokeweight="1pt">
            <v:stroke startarrowwidth="narrow" startarrowlength="long" endarrowwidth="narrow" endarrowlength="long"/>
          </v:line>
        </w:pict>
      </w:r>
      <w:r>
        <w:rPr>
          <w:rFonts w:ascii="Arial" w:hAnsi="Arial"/>
          <w:sz w:val="20"/>
        </w:rPr>
        <w:t>Ústav:</w:t>
      </w:r>
      <w:r>
        <w:rPr>
          <w:rFonts w:ascii="Arial" w:hAnsi="Arial"/>
          <w:sz w:val="20"/>
        </w:rPr>
        <w:tab/>
        <w:t>Ústav výrobního inženýrství</w:t>
      </w:r>
      <w:r>
        <w:rPr>
          <w:rFonts w:ascii="Arial" w:hAnsi="Arial"/>
          <w:sz w:val="20"/>
        </w:rPr>
        <w:tab/>
      </w:r>
      <w:r>
        <w:rPr>
          <w:rFonts w:ascii="Arial" w:hAnsi="Arial"/>
          <w:sz w:val="20"/>
        </w:rPr>
        <w:tab/>
      </w:r>
      <w:r>
        <w:rPr>
          <w:rFonts w:ascii="Arial" w:hAnsi="Arial"/>
          <w:sz w:val="20"/>
        </w:rPr>
        <w:tab/>
        <w:t xml:space="preserve">Aprobace </w:t>
      </w:r>
      <w:r>
        <w:rPr>
          <w:rFonts w:ascii="Arial" w:hAnsi="Arial"/>
          <w:sz w:val="20"/>
        </w:rPr>
        <w:tab/>
      </w:r>
      <w:r>
        <w:rPr>
          <w:rFonts w:ascii="Arial" w:hAnsi="Arial"/>
          <w:sz w:val="20"/>
        </w:rPr>
        <w:tab/>
      </w:r>
      <w:r>
        <w:rPr>
          <w:rFonts w:ascii="Arial" w:hAnsi="Arial"/>
          <w:sz w:val="20"/>
        </w:rPr>
        <w:tab/>
      </w:r>
      <w:r>
        <w:rPr>
          <w:rFonts w:ascii="Arial" w:hAnsi="Arial"/>
          <w:sz w:val="20"/>
        </w:rPr>
        <w:tab/>
      </w:r>
    </w:p>
    <w:p w:rsidR="002374B1" w:rsidRPr="00793381" w:rsidRDefault="002374B1">
      <w:pPr>
        <w:spacing w:line="360" w:lineRule="auto"/>
        <w:rPr>
          <w:rFonts w:ascii="Arial" w:hAnsi="Arial"/>
          <w:sz w:val="20"/>
        </w:rPr>
      </w:pPr>
      <w:r>
        <w:rPr>
          <w:noProof/>
        </w:rPr>
        <w:pict>
          <v:line id="_x0000_s1032" style="position:absolute;z-index:251658752" from="134.4pt,10.8pt" to="222.8pt,10.85pt" o:allowincell="f" strokeweight="1pt">
            <v:stroke startarrowwidth="narrow" startarrowlength="long" endarrowwidth="narrow" endarrowlength="long"/>
          </v:line>
        </w:pict>
      </w:r>
      <w:r>
        <w:rPr>
          <w:rFonts w:ascii="Arial" w:hAnsi="Arial"/>
          <w:sz w:val="20"/>
        </w:rPr>
        <w:t>Datum odevzdání posudku :</w:t>
      </w:r>
      <w:r>
        <w:rPr>
          <w:rFonts w:ascii="Arial" w:hAnsi="Arial"/>
          <w:sz w:val="20"/>
        </w:rPr>
        <w:tab/>
      </w:r>
      <w:r>
        <w:rPr>
          <w:rFonts w:ascii="Arial" w:hAnsi="Arial"/>
          <w:sz w:val="20"/>
        </w:rPr>
        <w:tab/>
      </w:r>
      <w:r>
        <w:rPr>
          <w:rFonts w:ascii="Arial" w:hAnsi="Arial"/>
          <w:sz w:val="20"/>
        </w:rPr>
        <w:tab/>
      </w:r>
      <w:r>
        <w:rPr>
          <w:rFonts w:ascii="Arial" w:hAnsi="Arial"/>
          <w:sz w:val="20"/>
        </w:rPr>
        <w:tab/>
      </w:r>
      <w:r w:rsidRPr="007E2D13">
        <w:rPr>
          <w:rFonts w:ascii="Arial" w:hAnsi="Arial"/>
          <w:sz w:val="20"/>
        </w:rPr>
        <w:t xml:space="preserve">Recenzent </w:t>
      </w:r>
      <w:r>
        <w:rPr>
          <w:noProof/>
        </w:rPr>
        <w:pict>
          <v:line id="_x0000_s1033" style="position:absolute;z-index:251663872;mso-position-horizontal-relative:text;mso-position-vertical-relative:text" from="296.85pt,15.45pt" to="445.1pt,15.5pt" strokeweight="1pt">
            <v:stroke startarrowwidth="narrow" startarrowlength="long" endarrowwidth="narrow" endarrowlength="long"/>
          </v:line>
        </w:pict>
      </w:r>
      <w:r>
        <w:rPr>
          <w:rFonts w:ascii="Arial" w:hAnsi="Arial"/>
          <w:sz w:val="20"/>
        </w:rPr>
        <w:t xml:space="preserve">  </w:t>
      </w:r>
      <w:r>
        <w:rPr>
          <w:rFonts w:ascii="Arial" w:hAnsi="Arial"/>
          <w:sz w:val="20"/>
        </w:rPr>
        <w:tab/>
        <w:t>Ing. Zdeněk Holík</w:t>
      </w:r>
    </w:p>
    <w:p w:rsidR="002374B1" w:rsidRDefault="002374B1">
      <w:pPr>
        <w:ind w:left="4248" w:firstLine="708"/>
        <w:rPr>
          <w:rFonts w:ascii="Arial" w:hAnsi="Arial"/>
          <w:sz w:val="20"/>
        </w:rPr>
      </w:pPr>
    </w:p>
    <w:p w:rsidR="002374B1" w:rsidRDefault="002374B1">
      <w:pPr>
        <w:jc w:val="center"/>
        <w:rPr>
          <w:rFonts w:ascii="Arial" w:hAnsi="Arial"/>
          <w:b/>
          <w:spacing w:val="62"/>
          <w:sz w:val="28"/>
        </w:rPr>
      </w:pPr>
    </w:p>
    <w:p w:rsidR="002374B1" w:rsidRDefault="002374B1">
      <w:pPr>
        <w:jc w:val="center"/>
        <w:rPr>
          <w:rFonts w:ascii="Arial" w:hAnsi="Arial"/>
          <w:b/>
          <w:caps/>
          <w:spacing w:val="62"/>
          <w:sz w:val="28"/>
        </w:rPr>
      </w:pPr>
      <w:r>
        <w:rPr>
          <w:rFonts w:ascii="Arial" w:hAnsi="Arial"/>
          <w:b/>
          <w:spacing w:val="62"/>
          <w:sz w:val="28"/>
        </w:rPr>
        <w:t>P</w:t>
      </w:r>
      <w:r>
        <w:rPr>
          <w:rFonts w:ascii="Arial" w:hAnsi="Arial"/>
          <w:b/>
          <w:caps/>
          <w:spacing w:val="62"/>
          <w:sz w:val="28"/>
        </w:rPr>
        <w:t>osudek bakalářské práce</w:t>
      </w:r>
    </w:p>
    <w:p w:rsidR="002374B1" w:rsidRDefault="002374B1">
      <w:pPr>
        <w:jc w:val="center"/>
        <w:rPr>
          <w:rFonts w:ascii="Arial" w:hAnsi="Arial"/>
          <w:b/>
          <w:caps/>
          <w:sz w:val="20"/>
        </w:rPr>
      </w:pPr>
    </w:p>
    <w:p w:rsidR="002374B1" w:rsidRDefault="002374B1">
      <w:pPr>
        <w:jc w:val="center"/>
        <w:rPr>
          <w:rFonts w:ascii="Arial" w:hAnsi="Arial"/>
          <w:b/>
          <w:caps/>
          <w:sz w:val="20"/>
        </w:rPr>
      </w:pPr>
    </w:p>
    <w:p w:rsidR="002374B1" w:rsidRDefault="002374B1">
      <w:pPr>
        <w:jc w:val="center"/>
        <w:rPr>
          <w:rFonts w:ascii="Arial" w:hAnsi="Arial"/>
          <w:b/>
          <w:caps/>
          <w:sz w:val="20"/>
        </w:rPr>
      </w:pPr>
    </w:p>
    <w:p w:rsidR="002374B1" w:rsidRPr="009B0AC7" w:rsidRDefault="002374B1" w:rsidP="007D1DEA">
      <w:pPr>
        <w:jc w:val="center"/>
        <w:rPr>
          <w:rFonts w:ascii="Arial" w:hAnsi="Arial"/>
          <w:b/>
          <w:sz w:val="28"/>
          <w:szCs w:val="28"/>
        </w:rPr>
      </w:pPr>
      <w:r>
        <w:rPr>
          <w:rFonts w:ascii="Arial" w:hAnsi="Arial"/>
          <w:b/>
          <w:noProof/>
          <w:sz w:val="28"/>
          <w:szCs w:val="28"/>
        </w:rPr>
        <w:t>Vliv podílu recyklátu na vlastnosti dílů z PA</w:t>
      </w:r>
    </w:p>
    <w:p w:rsidR="002374B1" w:rsidRDefault="002374B1">
      <w:pPr>
        <w:jc w:val="center"/>
        <w:rPr>
          <w:rFonts w:ascii="Arial" w:hAnsi="Arial"/>
          <w:b/>
          <w:caps/>
          <w:sz w:val="20"/>
        </w:rPr>
      </w:pPr>
    </w:p>
    <w:p w:rsidR="002374B1" w:rsidRDefault="002374B1" w:rsidP="00D649F7">
      <w:pPr>
        <w:spacing w:line="360" w:lineRule="auto"/>
        <w:jc w:val="both"/>
        <w:rPr>
          <w:rFonts w:ascii="Arial" w:hAnsi="Arial"/>
          <w:sz w:val="20"/>
        </w:rPr>
      </w:pPr>
      <w:r>
        <w:rPr>
          <w:rFonts w:ascii="Arial" w:hAnsi="Arial"/>
          <w:sz w:val="20"/>
        </w:rPr>
        <w:t xml:space="preserve">Bakalářská práce studentky Andrey Jarošové se zabývá studiem vlivu podílu recyklátu na mechanické vlastnosti PA. </w:t>
      </w:r>
    </w:p>
    <w:p w:rsidR="002374B1" w:rsidRDefault="002374B1" w:rsidP="00D649F7">
      <w:pPr>
        <w:spacing w:line="360" w:lineRule="auto"/>
        <w:jc w:val="both"/>
        <w:rPr>
          <w:rFonts w:ascii="Arial" w:hAnsi="Arial"/>
          <w:sz w:val="20"/>
        </w:rPr>
      </w:pPr>
      <w:r>
        <w:rPr>
          <w:rFonts w:ascii="Arial" w:hAnsi="Arial"/>
          <w:sz w:val="20"/>
        </w:rPr>
        <w:t>V teoretické části studentka dostatečně popisuje zkoumanou problematiku. Grafická úprava je na dobré úrovni, má jen některé formální nedostatky (na str. 15 není zarovnaný text, obrázky nejsou často centrované na střed, místy chybí citace atd.)</w:t>
      </w:r>
    </w:p>
    <w:p w:rsidR="002374B1" w:rsidRDefault="002374B1" w:rsidP="00D649F7">
      <w:pPr>
        <w:spacing w:line="360" w:lineRule="auto"/>
        <w:jc w:val="both"/>
        <w:rPr>
          <w:rFonts w:ascii="Arial" w:hAnsi="Arial"/>
          <w:sz w:val="20"/>
        </w:rPr>
      </w:pPr>
      <w:r>
        <w:rPr>
          <w:rFonts w:ascii="Arial" w:hAnsi="Arial"/>
          <w:sz w:val="20"/>
        </w:rPr>
        <w:t xml:space="preserve">V praktické části studentka vyhotovila zkušení tělíska pro mechanické zkoušky tahem, ohybem a vrubové houževnatosti. U popsaných zkoušek často chybí číslo normy a parametry za kterých byly dané zkoušky prováděny. U naměřených hodnot je pak nevhodně zvolené zaokrouhlování (viz Tab. 4 modul pružnosti). V diskuzi výsledků jsou pak špatně zapsány popisky naměřených dat v grafech. (viz. Obr. 30) </w:t>
      </w:r>
    </w:p>
    <w:p w:rsidR="002374B1" w:rsidRDefault="002374B1" w:rsidP="00D649F7">
      <w:pPr>
        <w:spacing w:line="360" w:lineRule="auto"/>
        <w:jc w:val="both"/>
        <w:rPr>
          <w:rFonts w:ascii="Arial" w:hAnsi="Arial"/>
          <w:sz w:val="20"/>
        </w:rPr>
      </w:pPr>
      <w:r w:rsidRPr="00D649F7">
        <w:rPr>
          <w:rFonts w:ascii="Arial" w:hAnsi="Arial"/>
          <w:sz w:val="20"/>
        </w:rPr>
        <w:t>Z</w:t>
      </w:r>
      <w:r>
        <w:rPr>
          <w:rFonts w:ascii="Arial" w:hAnsi="Arial"/>
          <w:sz w:val="20"/>
        </w:rPr>
        <w:t xml:space="preserve">ávěrem lze říci, že práce studentky Andrey Jarošové je i přes některé nedostatky zpracována na slušné úrovni, zejména kladně hodnotím množství všech zkoušek, které studentka musela provést a které byly jistě časově hodně náročné. Práci doporučuji k obhajobě.   </w:t>
      </w:r>
    </w:p>
    <w:p w:rsidR="002374B1" w:rsidRDefault="002374B1" w:rsidP="00E530D9">
      <w:pPr>
        <w:jc w:val="both"/>
        <w:rPr>
          <w:rFonts w:ascii="Arial" w:hAnsi="Arial"/>
          <w:b/>
          <w:sz w:val="20"/>
          <w:u w:val="single"/>
        </w:rPr>
      </w:pPr>
    </w:p>
    <w:p w:rsidR="002374B1" w:rsidRDefault="002374B1" w:rsidP="0069315B">
      <w:pPr>
        <w:spacing w:line="360" w:lineRule="auto"/>
        <w:jc w:val="both"/>
        <w:rPr>
          <w:rFonts w:ascii="Arial" w:hAnsi="Arial"/>
          <w:sz w:val="20"/>
        </w:rPr>
      </w:pPr>
      <w:r w:rsidRPr="00E530D9">
        <w:rPr>
          <w:rFonts w:ascii="Arial" w:hAnsi="Arial"/>
          <w:sz w:val="20"/>
        </w:rPr>
        <w:t>1</w:t>
      </w:r>
      <w:r>
        <w:rPr>
          <w:rFonts w:ascii="Arial" w:hAnsi="Arial"/>
          <w:sz w:val="20"/>
        </w:rPr>
        <w:t>. Čím si vysvětlujete rozdíly v naměřených hodnotách při použití jemné nebo hrubé drti recyklátu?</w:t>
      </w: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jc w:val="center"/>
        <w:rPr>
          <w:rFonts w:ascii="Arial" w:hAnsi="Arial"/>
          <w:b/>
          <w:caps/>
          <w:sz w:val="20"/>
          <w:u w:val="single"/>
        </w:rPr>
      </w:pPr>
    </w:p>
    <w:p w:rsidR="002374B1" w:rsidRDefault="002374B1">
      <w:pPr>
        <w:rPr>
          <w:rFonts w:ascii="Arial" w:hAnsi="Arial"/>
          <w:b/>
          <w:sz w:val="20"/>
        </w:rPr>
      </w:pPr>
    </w:p>
    <w:p w:rsidR="002374B1" w:rsidRDefault="002374B1">
      <w:pPr>
        <w:rPr>
          <w:rFonts w:ascii="Arial" w:hAnsi="Arial"/>
          <w:b/>
          <w:sz w:val="20"/>
        </w:rPr>
      </w:pPr>
      <w:r>
        <w:rPr>
          <w:noProof/>
        </w:rPr>
        <w:pict>
          <v:line id="_x0000_s1034" style="position:absolute;z-index:251659776" from="296.4pt,14.2pt" to="538.7pt,14.25pt" strokeweight="1pt">
            <v:stroke startarrowwidth="narrow" startarrowlength="long" endarrowwidth="narrow" endarrowlength="long"/>
          </v:line>
        </w:pict>
      </w:r>
      <w:r>
        <w:rPr>
          <w:rFonts w:ascii="Arial" w:hAnsi="Arial"/>
          <w:b/>
          <w:sz w:val="20"/>
        </w:rPr>
        <w:t>Návrh na klasifikaci bakalářské práce:</w:t>
      </w:r>
      <w:r>
        <w:rPr>
          <w:rFonts w:ascii="Arial" w:hAnsi="Arial"/>
          <w:b/>
          <w:sz w:val="20"/>
        </w:rPr>
        <w:tab/>
      </w:r>
      <w:r>
        <w:rPr>
          <w:rFonts w:ascii="Arial" w:hAnsi="Arial"/>
          <w:b/>
          <w:sz w:val="20"/>
        </w:rPr>
        <w:tab/>
      </w:r>
      <w:r>
        <w:rPr>
          <w:rFonts w:ascii="Arial" w:hAnsi="Arial"/>
          <w:b/>
          <w:sz w:val="20"/>
        </w:rPr>
        <w:tab/>
      </w:r>
      <w:r>
        <w:rPr>
          <w:rFonts w:ascii="Arial" w:hAnsi="Arial"/>
          <w:b/>
          <w:sz w:val="20"/>
        </w:rPr>
        <w:tab/>
        <w:t>B – velmi dobře</w:t>
      </w:r>
    </w:p>
    <w:p w:rsidR="002374B1" w:rsidRDefault="002374B1">
      <w:pPr>
        <w:rPr>
          <w:rFonts w:ascii="Arial" w:hAnsi="Arial"/>
          <w:sz w:val="20"/>
          <w:u w:val="single"/>
        </w:rPr>
      </w:pPr>
    </w:p>
    <w:p w:rsidR="002374B1" w:rsidRDefault="002374B1">
      <w:pPr>
        <w:rPr>
          <w:rFonts w:ascii="Arial" w:hAnsi="Arial"/>
          <w:sz w:val="20"/>
        </w:rPr>
      </w:pPr>
    </w:p>
    <w:p w:rsidR="002374B1" w:rsidRDefault="002374B1">
      <w:pPr>
        <w:rPr>
          <w:rFonts w:ascii="Arial" w:hAnsi="Arial"/>
          <w:sz w:val="20"/>
        </w:rPr>
      </w:pPr>
    </w:p>
    <w:p w:rsidR="002374B1" w:rsidRDefault="002374B1">
      <w:pPr>
        <w:rPr>
          <w:rFonts w:ascii="Arial" w:hAnsi="Arial"/>
          <w:sz w:val="20"/>
        </w:rPr>
      </w:pPr>
    </w:p>
    <w:p w:rsidR="002374B1" w:rsidRDefault="002374B1">
      <w:pPr>
        <w:rPr>
          <w:rFonts w:ascii="Arial" w:hAnsi="Arial"/>
          <w:sz w:val="20"/>
        </w:rPr>
      </w:pPr>
    </w:p>
    <w:p w:rsidR="002374B1" w:rsidRDefault="002374B1">
      <w:pPr>
        <w:rPr>
          <w:rFonts w:ascii="Arial" w:hAnsi="Arial"/>
          <w:sz w:val="20"/>
        </w:rPr>
      </w:pPr>
      <w:r>
        <w:rPr>
          <w:noProof/>
        </w:rPr>
        <w:pict>
          <v:line id="_x0000_s1035" style="position:absolute;z-index:251651584" from="154.35pt,15.2pt" to="419.45pt,15.25pt" o:allowincell="f" strokeweight="1pt">
            <v:stroke startarrowwidth="narrow" startarrowlength="long" endarrowwidth="narrow" endarrowlength="long"/>
          </v:line>
        </w:pict>
      </w:r>
    </w:p>
    <w:p w:rsidR="002374B1" w:rsidRDefault="002374B1">
      <w:pPr>
        <w:rPr>
          <w:rFonts w:ascii="Arial" w:hAnsi="Arial"/>
          <w:sz w:val="20"/>
        </w:rPr>
      </w:pP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podpis recenzenta - bakalářské práce</w:t>
      </w:r>
    </w:p>
    <w:p w:rsidR="002374B1" w:rsidRDefault="002374B1">
      <w:pPr>
        <w:rPr>
          <w:rFonts w:ascii="Arial" w:hAnsi="Arial"/>
          <w:sz w:val="20"/>
        </w:rPr>
      </w:pPr>
    </w:p>
    <w:p w:rsidR="002374B1" w:rsidRDefault="002374B1">
      <w:pPr>
        <w:rPr>
          <w:rFonts w:ascii="Arial" w:hAnsi="Arial"/>
          <w:sz w:val="20"/>
        </w:rPr>
      </w:pPr>
    </w:p>
    <w:p w:rsidR="002374B1" w:rsidRDefault="002374B1">
      <w:pPr>
        <w:rPr>
          <w:rFonts w:ascii="Arial" w:hAnsi="Arial"/>
          <w:sz w:val="20"/>
        </w:rPr>
      </w:pPr>
    </w:p>
    <w:p w:rsidR="002374B1" w:rsidRDefault="002374B1">
      <w:pPr>
        <w:rPr>
          <w:rFonts w:ascii="Arial" w:hAnsi="Arial"/>
          <w:sz w:val="20"/>
        </w:rPr>
      </w:pPr>
      <w:r>
        <w:rPr>
          <w:noProof/>
        </w:rPr>
        <w:pict>
          <v:line id="_x0000_s1036" style="position:absolute;z-index:251657728" from="225.6pt,12.45pt" to="276.95pt,12.5pt" o:allowincell="f" strokeweight="1pt">
            <v:stroke startarrowwidth="narrow" startarrowlength="long" endarrowwidth="narrow" endarrowlength="long"/>
          </v:line>
        </w:pict>
      </w:r>
      <w:r>
        <w:rPr>
          <w:noProof/>
        </w:rPr>
        <w:pict>
          <v:line id="_x0000_s1037" style="position:absolute;z-index:251655680" from="125.85pt,12.45pt" to="211.4pt,12.5pt" o:allowincell="f" strokeweight="1pt">
            <v:stroke startarrowwidth="narrow" startarrowlength="long" endarrowwidth="narrow" endarrowlength="long"/>
          </v:line>
        </w:pict>
      </w:r>
      <w:r>
        <w:rPr>
          <w:noProof/>
        </w:rPr>
        <w:pict>
          <v:line id="_x0000_s1038" style="position:absolute;z-index:251653632" from="6.15pt,12.45pt" to="103.1pt,12.5pt" o:allowincell="f" strokeweight="1pt">
            <v:stroke startarrowwidth="narrow" startarrowlength="long" endarrowwidth="narrow" endarrowlength="long"/>
          </v:line>
        </w:pict>
      </w:r>
      <w:r>
        <w:rPr>
          <w:rFonts w:ascii="Arial" w:hAnsi="Arial"/>
          <w:sz w:val="20"/>
        </w:rPr>
        <w:t>Ve</w:t>
      </w:r>
      <w:r>
        <w:rPr>
          <w:rFonts w:ascii="Arial" w:hAnsi="Arial"/>
          <w:sz w:val="20"/>
        </w:rPr>
        <w:tab/>
        <w:t>Zlíně</w:t>
      </w:r>
      <w:r>
        <w:rPr>
          <w:rFonts w:ascii="Arial" w:hAnsi="Arial"/>
          <w:sz w:val="20"/>
        </w:rPr>
        <w:tab/>
      </w:r>
      <w:r>
        <w:rPr>
          <w:rFonts w:ascii="Arial" w:hAnsi="Arial"/>
          <w:sz w:val="20"/>
        </w:rPr>
        <w:tab/>
        <w:t>dne</w:t>
      </w:r>
      <w:r>
        <w:rPr>
          <w:rFonts w:ascii="Arial" w:hAnsi="Arial"/>
          <w:sz w:val="20"/>
        </w:rPr>
        <w:tab/>
        <w:t>14. června</w:t>
      </w:r>
      <w:r>
        <w:rPr>
          <w:rFonts w:ascii="Arial" w:hAnsi="Arial"/>
          <w:sz w:val="20"/>
        </w:rPr>
        <w:tab/>
      </w:r>
      <w:r>
        <w:rPr>
          <w:rFonts w:ascii="Arial" w:hAnsi="Arial"/>
          <w:sz w:val="20"/>
        </w:rPr>
        <w:tab/>
        <w:t>2010</w:t>
      </w:r>
    </w:p>
    <w:p w:rsidR="002374B1" w:rsidRDefault="002374B1">
      <w:pPr>
        <w:rPr>
          <w:rFonts w:ascii="Arial" w:hAnsi="Arial"/>
          <w:sz w:val="20"/>
        </w:rPr>
      </w:pPr>
    </w:p>
    <w:p w:rsidR="002374B1" w:rsidRDefault="002374B1">
      <w:pPr>
        <w:rPr>
          <w:rFonts w:ascii="Arial" w:hAnsi="Arial"/>
          <w:sz w:val="20"/>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tblPr>
      <w:tblGrid>
        <w:gridCol w:w="1842"/>
        <w:gridCol w:w="1842"/>
        <w:gridCol w:w="1842"/>
        <w:gridCol w:w="1842"/>
        <w:gridCol w:w="1842"/>
      </w:tblGrid>
      <w:tr w:rsidR="002374B1">
        <w:tc>
          <w:tcPr>
            <w:tcW w:w="1842" w:type="dxa"/>
            <w:tcBorders>
              <w:top w:val="single" w:sz="6" w:space="0" w:color="auto"/>
            </w:tcBorders>
          </w:tcPr>
          <w:p w:rsidR="002374B1" w:rsidRDefault="002374B1">
            <w:pPr>
              <w:jc w:val="center"/>
              <w:rPr>
                <w:rFonts w:ascii="Arial" w:hAnsi="Arial"/>
                <w:sz w:val="20"/>
              </w:rPr>
            </w:pPr>
            <w:r>
              <w:rPr>
                <w:rFonts w:ascii="Arial" w:hAnsi="Arial"/>
                <w:sz w:val="20"/>
              </w:rPr>
              <w:t>Stupeň klasifikace</w:t>
            </w:r>
          </w:p>
        </w:tc>
        <w:tc>
          <w:tcPr>
            <w:tcW w:w="1842" w:type="dxa"/>
            <w:tcBorders>
              <w:top w:val="single" w:sz="6" w:space="0" w:color="auto"/>
            </w:tcBorders>
          </w:tcPr>
          <w:p w:rsidR="002374B1" w:rsidRDefault="002374B1" w:rsidP="00890166">
            <w:pPr>
              <w:jc w:val="center"/>
              <w:rPr>
                <w:rFonts w:ascii="Arial" w:hAnsi="Arial"/>
                <w:sz w:val="20"/>
              </w:rPr>
            </w:pPr>
            <w:r>
              <w:rPr>
                <w:rFonts w:ascii="Arial" w:hAnsi="Arial"/>
                <w:sz w:val="20"/>
              </w:rPr>
              <w:t>A   výborně</w:t>
            </w:r>
          </w:p>
        </w:tc>
        <w:tc>
          <w:tcPr>
            <w:tcW w:w="1842" w:type="dxa"/>
            <w:tcBorders>
              <w:top w:val="single" w:sz="6" w:space="0" w:color="auto"/>
            </w:tcBorders>
          </w:tcPr>
          <w:p w:rsidR="002374B1" w:rsidRDefault="002374B1">
            <w:pPr>
              <w:jc w:val="center"/>
              <w:rPr>
                <w:rFonts w:ascii="Arial" w:hAnsi="Arial"/>
                <w:sz w:val="20"/>
              </w:rPr>
            </w:pPr>
            <w:r>
              <w:rPr>
                <w:rFonts w:ascii="Arial" w:hAnsi="Arial"/>
                <w:sz w:val="20"/>
              </w:rPr>
              <w:t>B   velmi dobře</w:t>
            </w:r>
          </w:p>
        </w:tc>
        <w:tc>
          <w:tcPr>
            <w:tcW w:w="1842" w:type="dxa"/>
            <w:tcBorders>
              <w:top w:val="single" w:sz="6" w:space="0" w:color="auto"/>
            </w:tcBorders>
          </w:tcPr>
          <w:p w:rsidR="002374B1" w:rsidRDefault="002374B1">
            <w:pPr>
              <w:jc w:val="center"/>
              <w:rPr>
                <w:rFonts w:ascii="Arial" w:hAnsi="Arial"/>
                <w:sz w:val="20"/>
              </w:rPr>
            </w:pPr>
            <w:r>
              <w:rPr>
                <w:rFonts w:ascii="Arial" w:hAnsi="Arial"/>
                <w:sz w:val="20"/>
              </w:rPr>
              <w:t>C   dobře</w:t>
            </w:r>
          </w:p>
        </w:tc>
        <w:tc>
          <w:tcPr>
            <w:tcW w:w="1842" w:type="dxa"/>
            <w:tcBorders>
              <w:top w:val="single" w:sz="6" w:space="0" w:color="auto"/>
            </w:tcBorders>
          </w:tcPr>
          <w:p w:rsidR="002374B1" w:rsidRDefault="002374B1">
            <w:pPr>
              <w:jc w:val="center"/>
              <w:rPr>
                <w:rFonts w:ascii="Arial" w:hAnsi="Arial"/>
                <w:sz w:val="20"/>
              </w:rPr>
            </w:pPr>
            <w:r>
              <w:rPr>
                <w:rFonts w:ascii="Arial" w:hAnsi="Arial"/>
                <w:sz w:val="20"/>
              </w:rPr>
              <w:t>D   uspokojivě</w:t>
            </w:r>
          </w:p>
        </w:tc>
      </w:tr>
      <w:tr w:rsidR="002374B1">
        <w:tc>
          <w:tcPr>
            <w:tcW w:w="1842" w:type="dxa"/>
            <w:tcBorders>
              <w:bottom w:val="single" w:sz="6" w:space="0" w:color="auto"/>
            </w:tcBorders>
          </w:tcPr>
          <w:p w:rsidR="002374B1" w:rsidRDefault="002374B1" w:rsidP="00320661">
            <w:pPr>
              <w:jc w:val="center"/>
              <w:rPr>
                <w:rFonts w:ascii="Arial" w:hAnsi="Arial"/>
                <w:sz w:val="20"/>
              </w:rPr>
            </w:pPr>
          </w:p>
        </w:tc>
        <w:tc>
          <w:tcPr>
            <w:tcW w:w="1842" w:type="dxa"/>
            <w:tcBorders>
              <w:bottom w:val="single" w:sz="6" w:space="0" w:color="auto"/>
            </w:tcBorders>
          </w:tcPr>
          <w:p w:rsidR="002374B1" w:rsidRDefault="002374B1" w:rsidP="00890166">
            <w:pPr>
              <w:jc w:val="center"/>
              <w:rPr>
                <w:rFonts w:ascii="Arial" w:hAnsi="Arial"/>
                <w:sz w:val="20"/>
              </w:rPr>
            </w:pPr>
            <w:r>
              <w:rPr>
                <w:rFonts w:ascii="Arial" w:hAnsi="Arial"/>
                <w:sz w:val="20"/>
              </w:rPr>
              <w:t>E   dostatečně</w:t>
            </w:r>
          </w:p>
        </w:tc>
        <w:tc>
          <w:tcPr>
            <w:tcW w:w="1842" w:type="dxa"/>
            <w:tcBorders>
              <w:bottom w:val="single" w:sz="6" w:space="0" w:color="auto"/>
            </w:tcBorders>
          </w:tcPr>
          <w:p w:rsidR="002374B1" w:rsidRDefault="002374B1" w:rsidP="00890166">
            <w:pPr>
              <w:jc w:val="center"/>
              <w:rPr>
                <w:rFonts w:ascii="Arial" w:hAnsi="Arial"/>
                <w:sz w:val="20"/>
              </w:rPr>
            </w:pPr>
            <w:r>
              <w:rPr>
                <w:rFonts w:ascii="Arial" w:hAnsi="Arial"/>
                <w:sz w:val="20"/>
              </w:rPr>
              <w:t>F   nedostatečně</w:t>
            </w:r>
          </w:p>
        </w:tc>
        <w:tc>
          <w:tcPr>
            <w:tcW w:w="1842" w:type="dxa"/>
            <w:tcBorders>
              <w:bottom w:val="single" w:sz="6" w:space="0" w:color="auto"/>
            </w:tcBorders>
          </w:tcPr>
          <w:p w:rsidR="002374B1" w:rsidRDefault="002374B1" w:rsidP="00320661">
            <w:pPr>
              <w:jc w:val="center"/>
              <w:rPr>
                <w:rFonts w:ascii="Arial" w:hAnsi="Arial"/>
                <w:sz w:val="20"/>
              </w:rPr>
            </w:pPr>
          </w:p>
        </w:tc>
        <w:tc>
          <w:tcPr>
            <w:tcW w:w="1842" w:type="dxa"/>
            <w:tcBorders>
              <w:bottom w:val="single" w:sz="6" w:space="0" w:color="auto"/>
            </w:tcBorders>
          </w:tcPr>
          <w:p w:rsidR="002374B1" w:rsidRDefault="002374B1" w:rsidP="00320661">
            <w:pPr>
              <w:jc w:val="center"/>
              <w:rPr>
                <w:rFonts w:ascii="Arial" w:hAnsi="Arial"/>
                <w:sz w:val="20"/>
              </w:rPr>
            </w:pPr>
          </w:p>
        </w:tc>
      </w:tr>
    </w:tbl>
    <w:p w:rsidR="002374B1" w:rsidRDefault="002374B1" w:rsidP="00691425"/>
    <w:sectPr w:rsidR="002374B1" w:rsidSect="00B55D9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1667A0"/>
    <w:multiLevelType w:val="hybridMultilevel"/>
    <w:tmpl w:val="580E9122"/>
    <w:lvl w:ilvl="0" w:tplc="0405000F">
      <w:start w:val="1"/>
      <w:numFmt w:val="decimal"/>
      <w:lvlText w:val="%1."/>
      <w:lvlJc w:val="left"/>
      <w:pPr>
        <w:tabs>
          <w:tab w:val="num" w:pos="1428"/>
        </w:tabs>
        <w:ind w:left="1428" w:hanging="360"/>
      </w:pPr>
      <w:rPr>
        <w:rFonts w:cs="Times New Roman"/>
      </w:rPr>
    </w:lvl>
    <w:lvl w:ilvl="1" w:tplc="04050019" w:tentative="1">
      <w:start w:val="1"/>
      <w:numFmt w:val="lowerLetter"/>
      <w:lvlText w:val="%2."/>
      <w:lvlJc w:val="left"/>
      <w:pPr>
        <w:tabs>
          <w:tab w:val="num" w:pos="2148"/>
        </w:tabs>
        <w:ind w:left="2148" w:hanging="360"/>
      </w:pPr>
      <w:rPr>
        <w:rFonts w:cs="Times New Roman"/>
      </w:rPr>
    </w:lvl>
    <w:lvl w:ilvl="2" w:tplc="0405001B" w:tentative="1">
      <w:start w:val="1"/>
      <w:numFmt w:val="lowerRoman"/>
      <w:lvlText w:val="%3."/>
      <w:lvlJc w:val="right"/>
      <w:pPr>
        <w:tabs>
          <w:tab w:val="num" w:pos="2868"/>
        </w:tabs>
        <w:ind w:left="2868" w:hanging="180"/>
      </w:pPr>
      <w:rPr>
        <w:rFonts w:cs="Times New Roman"/>
      </w:rPr>
    </w:lvl>
    <w:lvl w:ilvl="3" w:tplc="0405000F" w:tentative="1">
      <w:start w:val="1"/>
      <w:numFmt w:val="decimal"/>
      <w:lvlText w:val="%4."/>
      <w:lvlJc w:val="left"/>
      <w:pPr>
        <w:tabs>
          <w:tab w:val="num" w:pos="3588"/>
        </w:tabs>
        <w:ind w:left="3588" w:hanging="360"/>
      </w:pPr>
      <w:rPr>
        <w:rFonts w:cs="Times New Roman"/>
      </w:rPr>
    </w:lvl>
    <w:lvl w:ilvl="4" w:tplc="04050019" w:tentative="1">
      <w:start w:val="1"/>
      <w:numFmt w:val="lowerLetter"/>
      <w:lvlText w:val="%5."/>
      <w:lvlJc w:val="left"/>
      <w:pPr>
        <w:tabs>
          <w:tab w:val="num" w:pos="4308"/>
        </w:tabs>
        <w:ind w:left="4308" w:hanging="360"/>
      </w:pPr>
      <w:rPr>
        <w:rFonts w:cs="Times New Roman"/>
      </w:rPr>
    </w:lvl>
    <w:lvl w:ilvl="5" w:tplc="0405001B" w:tentative="1">
      <w:start w:val="1"/>
      <w:numFmt w:val="lowerRoman"/>
      <w:lvlText w:val="%6."/>
      <w:lvlJc w:val="right"/>
      <w:pPr>
        <w:tabs>
          <w:tab w:val="num" w:pos="5028"/>
        </w:tabs>
        <w:ind w:left="5028" w:hanging="180"/>
      </w:pPr>
      <w:rPr>
        <w:rFonts w:cs="Times New Roman"/>
      </w:rPr>
    </w:lvl>
    <w:lvl w:ilvl="6" w:tplc="0405000F" w:tentative="1">
      <w:start w:val="1"/>
      <w:numFmt w:val="decimal"/>
      <w:lvlText w:val="%7."/>
      <w:lvlJc w:val="left"/>
      <w:pPr>
        <w:tabs>
          <w:tab w:val="num" w:pos="5748"/>
        </w:tabs>
        <w:ind w:left="5748" w:hanging="360"/>
      </w:pPr>
      <w:rPr>
        <w:rFonts w:cs="Times New Roman"/>
      </w:rPr>
    </w:lvl>
    <w:lvl w:ilvl="7" w:tplc="04050019" w:tentative="1">
      <w:start w:val="1"/>
      <w:numFmt w:val="lowerLetter"/>
      <w:lvlText w:val="%8."/>
      <w:lvlJc w:val="left"/>
      <w:pPr>
        <w:tabs>
          <w:tab w:val="num" w:pos="6468"/>
        </w:tabs>
        <w:ind w:left="6468" w:hanging="360"/>
      </w:pPr>
      <w:rPr>
        <w:rFonts w:cs="Times New Roman"/>
      </w:rPr>
    </w:lvl>
    <w:lvl w:ilvl="8" w:tplc="0405001B" w:tentative="1">
      <w:start w:val="1"/>
      <w:numFmt w:val="lowerRoman"/>
      <w:lvlText w:val="%9."/>
      <w:lvlJc w:val="right"/>
      <w:pPr>
        <w:tabs>
          <w:tab w:val="num" w:pos="7188"/>
        </w:tabs>
        <w:ind w:left="7188" w:hanging="180"/>
      </w:pPr>
      <w:rPr>
        <w:rFonts w:cs="Times New Roman"/>
      </w:rPr>
    </w:lvl>
  </w:abstractNum>
  <w:abstractNum w:abstractNumId="1">
    <w:nsid w:val="64E62A4B"/>
    <w:multiLevelType w:val="hybridMultilevel"/>
    <w:tmpl w:val="55201922"/>
    <w:lvl w:ilvl="0" w:tplc="0405000F">
      <w:start w:val="1"/>
      <w:numFmt w:val="decimal"/>
      <w:lvlText w:val="%1."/>
      <w:lvlJc w:val="left"/>
      <w:pPr>
        <w:tabs>
          <w:tab w:val="num" w:pos="1349"/>
        </w:tabs>
        <w:ind w:left="1349" w:hanging="360"/>
      </w:pPr>
      <w:rPr>
        <w:rFonts w:cs="Times New Roman"/>
      </w:rPr>
    </w:lvl>
    <w:lvl w:ilvl="1" w:tplc="04050019" w:tentative="1">
      <w:start w:val="1"/>
      <w:numFmt w:val="lowerLetter"/>
      <w:lvlText w:val="%2."/>
      <w:lvlJc w:val="left"/>
      <w:pPr>
        <w:tabs>
          <w:tab w:val="num" w:pos="2069"/>
        </w:tabs>
        <w:ind w:left="2069" w:hanging="360"/>
      </w:pPr>
      <w:rPr>
        <w:rFonts w:cs="Times New Roman"/>
      </w:rPr>
    </w:lvl>
    <w:lvl w:ilvl="2" w:tplc="0405001B" w:tentative="1">
      <w:start w:val="1"/>
      <w:numFmt w:val="lowerRoman"/>
      <w:lvlText w:val="%3."/>
      <w:lvlJc w:val="right"/>
      <w:pPr>
        <w:tabs>
          <w:tab w:val="num" w:pos="2789"/>
        </w:tabs>
        <w:ind w:left="2789" w:hanging="180"/>
      </w:pPr>
      <w:rPr>
        <w:rFonts w:cs="Times New Roman"/>
      </w:rPr>
    </w:lvl>
    <w:lvl w:ilvl="3" w:tplc="0405000F" w:tentative="1">
      <w:start w:val="1"/>
      <w:numFmt w:val="decimal"/>
      <w:lvlText w:val="%4."/>
      <w:lvlJc w:val="left"/>
      <w:pPr>
        <w:tabs>
          <w:tab w:val="num" w:pos="3509"/>
        </w:tabs>
        <w:ind w:left="3509" w:hanging="360"/>
      </w:pPr>
      <w:rPr>
        <w:rFonts w:cs="Times New Roman"/>
      </w:rPr>
    </w:lvl>
    <w:lvl w:ilvl="4" w:tplc="04050019" w:tentative="1">
      <w:start w:val="1"/>
      <w:numFmt w:val="lowerLetter"/>
      <w:lvlText w:val="%5."/>
      <w:lvlJc w:val="left"/>
      <w:pPr>
        <w:tabs>
          <w:tab w:val="num" w:pos="4229"/>
        </w:tabs>
        <w:ind w:left="4229" w:hanging="360"/>
      </w:pPr>
      <w:rPr>
        <w:rFonts w:cs="Times New Roman"/>
      </w:rPr>
    </w:lvl>
    <w:lvl w:ilvl="5" w:tplc="0405001B" w:tentative="1">
      <w:start w:val="1"/>
      <w:numFmt w:val="lowerRoman"/>
      <w:lvlText w:val="%6."/>
      <w:lvlJc w:val="right"/>
      <w:pPr>
        <w:tabs>
          <w:tab w:val="num" w:pos="4949"/>
        </w:tabs>
        <w:ind w:left="4949" w:hanging="180"/>
      </w:pPr>
      <w:rPr>
        <w:rFonts w:cs="Times New Roman"/>
      </w:rPr>
    </w:lvl>
    <w:lvl w:ilvl="6" w:tplc="0405000F" w:tentative="1">
      <w:start w:val="1"/>
      <w:numFmt w:val="decimal"/>
      <w:lvlText w:val="%7."/>
      <w:lvlJc w:val="left"/>
      <w:pPr>
        <w:tabs>
          <w:tab w:val="num" w:pos="5669"/>
        </w:tabs>
        <w:ind w:left="5669" w:hanging="360"/>
      </w:pPr>
      <w:rPr>
        <w:rFonts w:cs="Times New Roman"/>
      </w:rPr>
    </w:lvl>
    <w:lvl w:ilvl="7" w:tplc="04050019" w:tentative="1">
      <w:start w:val="1"/>
      <w:numFmt w:val="lowerLetter"/>
      <w:lvlText w:val="%8."/>
      <w:lvlJc w:val="left"/>
      <w:pPr>
        <w:tabs>
          <w:tab w:val="num" w:pos="6389"/>
        </w:tabs>
        <w:ind w:left="6389" w:hanging="360"/>
      </w:pPr>
      <w:rPr>
        <w:rFonts w:cs="Times New Roman"/>
      </w:rPr>
    </w:lvl>
    <w:lvl w:ilvl="8" w:tplc="0405001B" w:tentative="1">
      <w:start w:val="1"/>
      <w:numFmt w:val="lowerRoman"/>
      <w:lvlText w:val="%9."/>
      <w:lvlJc w:val="right"/>
      <w:pPr>
        <w:tabs>
          <w:tab w:val="num" w:pos="7109"/>
        </w:tabs>
        <w:ind w:left="7109" w:hanging="180"/>
      </w:pPr>
      <w:rPr>
        <w:rFonts w:cs="Times New Roman"/>
      </w:rPr>
    </w:lvl>
  </w:abstractNum>
  <w:abstractNum w:abstractNumId="2">
    <w:nsid w:val="681537BF"/>
    <w:multiLevelType w:val="hybridMultilevel"/>
    <w:tmpl w:val="2918DFE2"/>
    <w:lvl w:ilvl="0" w:tplc="3B467266">
      <w:start w:val="1"/>
      <w:numFmt w:val="decimal"/>
      <w:lvlText w:val="%1."/>
      <w:lvlJc w:val="left"/>
      <w:pPr>
        <w:tabs>
          <w:tab w:val="num" w:pos="1728"/>
        </w:tabs>
        <w:ind w:left="1728" w:hanging="1020"/>
      </w:pPr>
      <w:rPr>
        <w:rFonts w:cs="Times New Roman" w:hint="default"/>
      </w:rPr>
    </w:lvl>
    <w:lvl w:ilvl="1" w:tplc="04050019" w:tentative="1">
      <w:start w:val="1"/>
      <w:numFmt w:val="lowerLetter"/>
      <w:lvlText w:val="%2."/>
      <w:lvlJc w:val="left"/>
      <w:pPr>
        <w:tabs>
          <w:tab w:val="num" w:pos="1788"/>
        </w:tabs>
        <w:ind w:left="1788" w:hanging="360"/>
      </w:pPr>
      <w:rPr>
        <w:rFonts w:cs="Times New Roman"/>
      </w:rPr>
    </w:lvl>
    <w:lvl w:ilvl="2" w:tplc="0405001B" w:tentative="1">
      <w:start w:val="1"/>
      <w:numFmt w:val="lowerRoman"/>
      <w:lvlText w:val="%3."/>
      <w:lvlJc w:val="right"/>
      <w:pPr>
        <w:tabs>
          <w:tab w:val="num" w:pos="2508"/>
        </w:tabs>
        <w:ind w:left="2508" w:hanging="180"/>
      </w:pPr>
      <w:rPr>
        <w:rFonts w:cs="Times New Roman"/>
      </w:rPr>
    </w:lvl>
    <w:lvl w:ilvl="3" w:tplc="0405000F" w:tentative="1">
      <w:start w:val="1"/>
      <w:numFmt w:val="decimal"/>
      <w:lvlText w:val="%4."/>
      <w:lvlJc w:val="left"/>
      <w:pPr>
        <w:tabs>
          <w:tab w:val="num" w:pos="3228"/>
        </w:tabs>
        <w:ind w:left="3228" w:hanging="360"/>
      </w:pPr>
      <w:rPr>
        <w:rFonts w:cs="Times New Roman"/>
      </w:rPr>
    </w:lvl>
    <w:lvl w:ilvl="4" w:tplc="04050019" w:tentative="1">
      <w:start w:val="1"/>
      <w:numFmt w:val="lowerLetter"/>
      <w:lvlText w:val="%5."/>
      <w:lvlJc w:val="left"/>
      <w:pPr>
        <w:tabs>
          <w:tab w:val="num" w:pos="3948"/>
        </w:tabs>
        <w:ind w:left="3948" w:hanging="360"/>
      </w:pPr>
      <w:rPr>
        <w:rFonts w:cs="Times New Roman"/>
      </w:rPr>
    </w:lvl>
    <w:lvl w:ilvl="5" w:tplc="0405001B" w:tentative="1">
      <w:start w:val="1"/>
      <w:numFmt w:val="lowerRoman"/>
      <w:lvlText w:val="%6."/>
      <w:lvlJc w:val="right"/>
      <w:pPr>
        <w:tabs>
          <w:tab w:val="num" w:pos="4668"/>
        </w:tabs>
        <w:ind w:left="4668" w:hanging="180"/>
      </w:pPr>
      <w:rPr>
        <w:rFonts w:cs="Times New Roman"/>
      </w:rPr>
    </w:lvl>
    <w:lvl w:ilvl="6" w:tplc="0405000F" w:tentative="1">
      <w:start w:val="1"/>
      <w:numFmt w:val="decimal"/>
      <w:lvlText w:val="%7."/>
      <w:lvlJc w:val="left"/>
      <w:pPr>
        <w:tabs>
          <w:tab w:val="num" w:pos="5388"/>
        </w:tabs>
        <w:ind w:left="5388" w:hanging="360"/>
      </w:pPr>
      <w:rPr>
        <w:rFonts w:cs="Times New Roman"/>
      </w:rPr>
    </w:lvl>
    <w:lvl w:ilvl="7" w:tplc="04050019" w:tentative="1">
      <w:start w:val="1"/>
      <w:numFmt w:val="lowerLetter"/>
      <w:lvlText w:val="%8."/>
      <w:lvlJc w:val="left"/>
      <w:pPr>
        <w:tabs>
          <w:tab w:val="num" w:pos="6108"/>
        </w:tabs>
        <w:ind w:left="6108" w:hanging="360"/>
      </w:pPr>
      <w:rPr>
        <w:rFonts w:cs="Times New Roman"/>
      </w:rPr>
    </w:lvl>
    <w:lvl w:ilvl="8" w:tplc="0405001B" w:tentative="1">
      <w:start w:val="1"/>
      <w:numFmt w:val="lowerRoman"/>
      <w:lvlText w:val="%9."/>
      <w:lvlJc w:val="right"/>
      <w:pPr>
        <w:tabs>
          <w:tab w:val="num" w:pos="6828"/>
        </w:tabs>
        <w:ind w:left="6828" w:hanging="180"/>
      </w:pPr>
      <w:rPr>
        <w:rFonts w:cs="Times New Roman"/>
      </w:rPr>
    </w:lvl>
  </w:abstractNum>
  <w:abstractNum w:abstractNumId="3">
    <w:nsid w:val="72B976A8"/>
    <w:multiLevelType w:val="hybridMultilevel"/>
    <w:tmpl w:val="18D4C6BE"/>
    <w:lvl w:ilvl="0" w:tplc="FB4C51A8">
      <w:start w:val="1"/>
      <w:numFmt w:val="decimal"/>
      <w:lvlText w:val="%1."/>
      <w:lvlJc w:val="left"/>
      <w:pPr>
        <w:tabs>
          <w:tab w:val="num" w:pos="1068"/>
        </w:tabs>
        <w:ind w:left="1068" w:hanging="360"/>
      </w:pPr>
      <w:rPr>
        <w:rFonts w:cs="Times New Roman" w:hint="default"/>
      </w:rPr>
    </w:lvl>
    <w:lvl w:ilvl="1" w:tplc="04050019" w:tentative="1">
      <w:start w:val="1"/>
      <w:numFmt w:val="lowerLetter"/>
      <w:lvlText w:val="%2."/>
      <w:lvlJc w:val="left"/>
      <w:pPr>
        <w:tabs>
          <w:tab w:val="num" w:pos="1788"/>
        </w:tabs>
        <w:ind w:left="1788" w:hanging="360"/>
      </w:pPr>
      <w:rPr>
        <w:rFonts w:cs="Times New Roman"/>
      </w:rPr>
    </w:lvl>
    <w:lvl w:ilvl="2" w:tplc="0405001B" w:tentative="1">
      <w:start w:val="1"/>
      <w:numFmt w:val="lowerRoman"/>
      <w:lvlText w:val="%3."/>
      <w:lvlJc w:val="right"/>
      <w:pPr>
        <w:tabs>
          <w:tab w:val="num" w:pos="2508"/>
        </w:tabs>
        <w:ind w:left="2508" w:hanging="180"/>
      </w:pPr>
      <w:rPr>
        <w:rFonts w:cs="Times New Roman"/>
      </w:rPr>
    </w:lvl>
    <w:lvl w:ilvl="3" w:tplc="0405000F" w:tentative="1">
      <w:start w:val="1"/>
      <w:numFmt w:val="decimal"/>
      <w:lvlText w:val="%4."/>
      <w:lvlJc w:val="left"/>
      <w:pPr>
        <w:tabs>
          <w:tab w:val="num" w:pos="3228"/>
        </w:tabs>
        <w:ind w:left="3228" w:hanging="360"/>
      </w:pPr>
      <w:rPr>
        <w:rFonts w:cs="Times New Roman"/>
      </w:rPr>
    </w:lvl>
    <w:lvl w:ilvl="4" w:tplc="04050019" w:tentative="1">
      <w:start w:val="1"/>
      <w:numFmt w:val="lowerLetter"/>
      <w:lvlText w:val="%5."/>
      <w:lvlJc w:val="left"/>
      <w:pPr>
        <w:tabs>
          <w:tab w:val="num" w:pos="3948"/>
        </w:tabs>
        <w:ind w:left="3948" w:hanging="360"/>
      </w:pPr>
      <w:rPr>
        <w:rFonts w:cs="Times New Roman"/>
      </w:rPr>
    </w:lvl>
    <w:lvl w:ilvl="5" w:tplc="0405001B" w:tentative="1">
      <w:start w:val="1"/>
      <w:numFmt w:val="lowerRoman"/>
      <w:lvlText w:val="%6."/>
      <w:lvlJc w:val="right"/>
      <w:pPr>
        <w:tabs>
          <w:tab w:val="num" w:pos="4668"/>
        </w:tabs>
        <w:ind w:left="4668" w:hanging="180"/>
      </w:pPr>
      <w:rPr>
        <w:rFonts w:cs="Times New Roman"/>
      </w:rPr>
    </w:lvl>
    <w:lvl w:ilvl="6" w:tplc="0405000F" w:tentative="1">
      <w:start w:val="1"/>
      <w:numFmt w:val="decimal"/>
      <w:lvlText w:val="%7."/>
      <w:lvlJc w:val="left"/>
      <w:pPr>
        <w:tabs>
          <w:tab w:val="num" w:pos="5388"/>
        </w:tabs>
        <w:ind w:left="5388" w:hanging="360"/>
      </w:pPr>
      <w:rPr>
        <w:rFonts w:cs="Times New Roman"/>
      </w:rPr>
    </w:lvl>
    <w:lvl w:ilvl="7" w:tplc="04050019" w:tentative="1">
      <w:start w:val="1"/>
      <w:numFmt w:val="lowerLetter"/>
      <w:lvlText w:val="%8."/>
      <w:lvlJc w:val="left"/>
      <w:pPr>
        <w:tabs>
          <w:tab w:val="num" w:pos="6108"/>
        </w:tabs>
        <w:ind w:left="6108" w:hanging="360"/>
      </w:pPr>
      <w:rPr>
        <w:rFonts w:cs="Times New Roman"/>
      </w:rPr>
    </w:lvl>
    <w:lvl w:ilvl="8" w:tplc="0405001B" w:tentative="1">
      <w:start w:val="1"/>
      <w:numFmt w:val="lowerRoman"/>
      <w:lvlText w:val="%9."/>
      <w:lvlJc w:val="right"/>
      <w:pPr>
        <w:tabs>
          <w:tab w:val="num" w:pos="6828"/>
        </w:tabs>
        <w:ind w:left="6828" w:hanging="180"/>
      </w:pPr>
      <w:rPr>
        <w:rFonts w:cs="Times New Roman"/>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stylePaneFormatFilter w:val="3F01"/>
  <w:defaultTabStop w:val="708"/>
  <w:hyphenationZone w:val="425"/>
  <w:drawingGridHorizontalSpacing w:val="120"/>
  <w:drawingGridVerticalSpacing w:val="120"/>
  <w:displayVerticalDrawingGridEvery w:val="0"/>
  <w:doNotUseMarginsForDrawingGridOrigin/>
  <w:noPunctuationKerning/>
  <w:characterSpacingControl w:val="doNotCompress"/>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90166"/>
    <w:rsid w:val="0000535A"/>
    <w:rsid w:val="0004034D"/>
    <w:rsid w:val="000412B5"/>
    <w:rsid w:val="00070C08"/>
    <w:rsid w:val="000A7214"/>
    <w:rsid w:val="000D60F6"/>
    <w:rsid w:val="000E742D"/>
    <w:rsid w:val="0011120E"/>
    <w:rsid w:val="0012467D"/>
    <w:rsid w:val="0013180E"/>
    <w:rsid w:val="00164C3D"/>
    <w:rsid w:val="001824E0"/>
    <w:rsid w:val="001A4558"/>
    <w:rsid w:val="001B0A91"/>
    <w:rsid w:val="00225246"/>
    <w:rsid w:val="002374B1"/>
    <w:rsid w:val="002558F7"/>
    <w:rsid w:val="00266F5E"/>
    <w:rsid w:val="00320661"/>
    <w:rsid w:val="00395BC0"/>
    <w:rsid w:val="00396191"/>
    <w:rsid w:val="003C4C18"/>
    <w:rsid w:val="003E5D6A"/>
    <w:rsid w:val="003F045A"/>
    <w:rsid w:val="003F66FC"/>
    <w:rsid w:val="0041598D"/>
    <w:rsid w:val="00442B09"/>
    <w:rsid w:val="0044684A"/>
    <w:rsid w:val="004A4DA8"/>
    <w:rsid w:val="004C26A0"/>
    <w:rsid w:val="004D4C07"/>
    <w:rsid w:val="00500A5B"/>
    <w:rsid w:val="005666DF"/>
    <w:rsid w:val="005675E2"/>
    <w:rsid w:val="00571285"/>
    <w:rsid w:val="005B5B68"/>
    <w:rsid w:val="005E2B66"/>
    <w:rsid w:val="005F02A8"/>
    <w:rsid w:val="006729E6"/>
    <w:rsid w:val="00691425"/>
    <w:rsid w:val="0069315B"/>
    <w:rsid w:val="006A2FD8"/>
    <w:rsid w:val="006D31A2"/>
    <w:rsid w:val="0070413D"/>
    <w:rsid w:val="0072349D"/>
    <w:rsid w:val="007358B8"/>
    <w:rsid w:val="00752284"/>
    <w:rsid w:val="00760B2F"/>
    <w:rsid w:val="007712FF"/>
    <w:rsid w:val="00784740"/>
    <w:rsid w:val="00790958"/>
    <w:rsid w:val="007931E9"/>
    <w:rsid w:val="00793381"/>
    <w:rsid w:val="007D1DEA"/>
    <w:rsid w:val="007E2D13"/>
    <w:rsid w:val="00803945"/>
    <w:rsid w:val="00812511"/>
    <w:rsid w:val="00826FD3"/>
    <w:rsid w:val="00831969"/>
    <w:rsid w:val="00864FD8"/>
    <w:rsid w:val="00876AC6"/>
    <w:rsid w:val="00890166"/>
    <w:rsid w:val="00892700"/>
    <w:rsid w:val="008C5110"/>
    <w:rsid w:val="009145CD"/>
    <w:rsid w:val="00927495"/>
    <w:rsid w:val="00997FBD"/>
    <w:rsid w:val="009B0AC7"/>
    <w:rsid w:val="009C75DE"/>
    <w:rsid w:val="00A2457B"/>
    <w:rsid w:val="00A363FF"/>
    <w:rsid w:val="00AA5549"/>
    <w:rsid w:val="00AC5385"/>
    <w:rsid w:val="00B00507"/>
    <w:rsid w:val="00B22289"/>
    <w:rsid w:val="00B33B1E"/>
    <w:rsid w:val="00B55D9B"/>
    <w:rsid w:val="00B66B45"/>
    <w:rsid w:val="00B9648B"/>
    <w:rsid w:val="00BB02DA"/>
    <w:rsid w:val="00BB4F76"/>
    <w:rsid w:val="00BB7571"/>
    <w:rsid w:val="00BC0CEE"/>
    <w:rsid w:val="00BD088E"/>
    <w:rsid w:val="00BD2C48"/>
    <w:rsid w:val="00BE392D"/>
    <w:rsid w:val="00C57C86"/>
    <w:rsid w:val="00CB39C2"/>
    <w:rsid w:val="00CB55B6"/>
    <w:rsid w:val="00CD26C5"/>
    <w:rsid w:val="00CD7FDE"/>
    <w:rsid w:val="00D11729"/>
    <w:rsid w:val="00D31808"/>
    <w:rsid w:val="00D649F7"/>
    <w:rsid w:val="00D7073E"/>
    <w:rsid w:val="00D80E98"/>
    <w:rsid w:val="00D941BB"/>
    <w:rsid w:val="00D95454"/>
    <w:rsid w:val="00DA2EFA"/>
    <w:rsid w:val="00DF7ADF"/>
    <w:rsid w:val="00E0356D"/>
    <w:rsid w:val="00E20CF5"/>
    <w:rsid w:val="00E21E20"/>
    <w:rsid w:val="00E45BAF"/>
    <w:rsid w:val="00E52AC2"/>
    <w:rsid w:val="00E530D9"/>
    <w:rsid w:val="00E66C5D"/>
    <w:rsid w:val="00E9593B"/>
    <w:rsid w:val="00EC49EC"/>
    <w:rsid w:val="00EE4D77"/>
    <w:rsid w:val="00F03763"/>
    <w:rsid w:val="00F41A24"/>
    <w:rsid w:val="00F433AF"/>
    <w:rsid w:val="00F47B87"/>
    <w:rsid w:val="00FA24E0"/>
    <w:rsid w:val="00FD4119"/>
    <w:rsid w:val="00FE0FBC"/>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9B"/>
    <w:pPr>
      <w:overflowPunct w:val="0"/>
      <w:autoSpaceDE w:val="0"/>
      <w:autoSpaceDN w:val="0"/>
      <w:adjustRightInd w:val="0"/>
      <w:spacing w:after="120"/>
      <w:textAlignment w:val="baseline"/>
    </w:pPr>
    <w:rPr>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87982831">
      <w:marLeft w:val="0"/>
      <w:marRight w:val="0"/>
      <w:marTop w:val="0"/>
      <w:marBottom w:val="0"/>
      <w:divBdr>
        <w:top w:val="none" w:sz="0" w:space="0" w:color="auto"/>
        <w:left w:val="none" w:sz="0" w:space="0" w:color="auto"/>
        <w:bottom w:val="none" w:sz="0" w:space="0" w:color="auto"/>
        <w:right w:val="none" w:sz="0" w:space="0" w:color="auto"/>
      </w:divBdr>
      <w:divsChild>
        <w:div w:id="18879828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254</Words>
  <Characters>1501</Characters>
  <Application>Microsoft Office Outlook</Application>
  <DocSecurity>0</DocSecurity>
  <Lines>0</Lines>
  <Paragraphs>0</Paragraphs>
  <ScaleCrop>false</ScaleCrop>
  <Company>Přátelé Kryštůfka Robina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k protokolu o ZS č</dc:title>
  <dc:subject/>
  <dc:creator>Sklenářová</dc:creator>
  <cp:keywords/>
  <dc:description/>
  <cp:lastModifiedBy>UVI</cp:lastModifiedBy>
  <cp:revision>2</cp:revision>
  <cp:lastPrinted>2010-05-28T10:47:00Z</cp:lastPrinted>
  <dcterms:created xsi:type="dcterms:W3CDTF">2010-06-15T12:38:00Z</dcterms:created>
  <dcterms:modified xsi:type="dcterms:W3CDTF">2010-06-15T12:38:00Z</dcterms:modified>
</cp:coreProperties>
</file>