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E59" w:rsidRPr="000F2F55" w:rsidRDefault="00A51E59" w:rsidP="00A51E59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A51E59" w:rsidRPr="000F2F55" w:rsidRDefault="00A51E59" w:rsidP="00A51E59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A51E59" w:rsidRPr="000F2F55" w:rsidRDefault="00A51E59" w:rsidP="00A51E59">
      <w:pPr>
        <w:jc w:val="center"/>
        <w:rPr>
          <w:rFonts w:asciiTheme="minorHAnsi" w:hAnsiTheme="minorHAnsi"/>
          <w:b/>
          <w:sz w:val="24"/>
          <w:szCs w:val="24"/>
        </w:rPr>
      </w:pPr>
    </w:p>
    <w:p w:rsidR="00A51E59" w:rsidRDefault="00A51E59" w:rsidP="00A51E59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 xml:space="preserve">Hodnocení </w:t>
      </w:r>
      <w:r>
        <w:rPr>
          <w:rFonts w:asciiTheme="minorHAnsi" w:hAnsiTheme="minorHAnsi"/>
          <w:b/>
          <w:sz w:val="32"/>
          <w:szCs w:val="32"/>
        </w:rPr>
        <w:t>oponenta</w:t>
      </w:r>
      <w:r w:rsidRPr="000F2F55">
        <w:rPr>
          <w:rFonts w:asciiTheme="minorHAnsi" w:hAnsiTheme="minorHAnsi"/>
          <w:b/>
          <w:sz w:val="32"/>
          <w:szCs w:val="32"/>
        </w:rPr>
        <w:t xml:space="preserve"> </w:t>
      </w:r>
      <w:r>
        <w:rPr>
          <w:rFonts w:asciiTheme="minorHAnsi" w:hAnsiTheme="minorHAnsi"/>
          <w:b/>
          <w:sz w:val="32"/>
          <w:szCs w:val="32"/>
        </w:rPr>
        <w:t>diplomové</w:t>
      </w:r>
      <w:r w:rsidRPr="000F2F55">
        <w:rPr>
          <w:rFonts w:asciiTheme="minorHAnsi" w:hAnsiTheme="minorHAnsi"/>
          <w:b/>
          <w:sz w:val="32"/>
          <w:szCs w:val="32"/>
        </w:rPr>
        <w:t xml:space="preserve"> práce</w:t>
      </w:r>
    </w:p>
    <w:p w:rsidR="00A51E59" w:rsidRPr="000F2F55" w:rsidRDefault="00A51E59" w:rsidP="00A51E59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A51E59" w:rsidRPr="000F2F55" w:rsidTr="00974325">
        <w:tc>
          <w:tcPr>
            <w:tcW w:w="2988" w:type="dxa"/>
          </w:tcPr>
          <w:p w:rsidR="00A51E59" w:rsidRPr="000F2F55" w:rsidRDefault="00A51E5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A51E59" w:rsidRPr="00B7456E" w:rsidRDefault="009142E8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Bc</w:t>
            </w:r>
            <w:proofErr w:type="spellEnd"/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. </w:t>
            </w:r>
            <w:r w:rsidR="00A51E59">
              <w:rPr>
                <w:rFonts w:asciiTheme="minorHAnsi" w:hAnsiTheme="minorHAnsi"/>
                <w:b/>
                <w:sz w:val="22"/>
                <w:szCs w:val="22"/>
              </w:rPr>
              <w:t>Jiří Prošek</w:t>
            </w:r>
          </w:p>
        </w:tc>
      </w:tr>
      <w:tr w:rsidR="00A51E59" w:rsidRPr="000F2F55" w:rsidTr="00974325">
        <w:tc>
          <w:tcPr>
            <w:tcW w:w="2988" w:type="dxa"/>
          </w:tcPr>
          <w:p w:rsidR="00A51E59" w:rsidRPr="000F2F55" w:rsidRDefault="00A51E5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A51E59" w:rsidRPr="000F2F55" w:rsidRDefault="00A51E5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A51E59" w:rsidRPr="000F2F55" w:rsidTr="00974325">
        <w:tc>
          <w:tcPr>
            <w:tcW w:w="2988" w:type="dxa"/>
          </w:tcPr>
          <w:p w:rsidR="00A51E59" w:rsidRPr="000F2F55" w:rsidRDefault="00A51E5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A51E59" w:rsidRPr="000F2F55" w:rsidRDefault="00A51E5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A51E59" w:rsidRPr="000F2F55" w:rsidTr="00974325">
        <w:tc>
          <w:tcPr>
            <w:tcW w:w="2988" w:type="dxa"/>
          </w:tcPr>
          <w:p w:rsidR="00A51E59" w:rsidRPr="000F2F55" w:rsidRDefault="00A51E5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A51E59" w:rsidRPr="000F2F55" w:rsidRDefault="00A51E5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KS                                                                </w:t>
            </w:r>
            <w:proofErr w:type="spellStart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A51E59" w:rsidRPr="000F2F55" w:rsidRDefault="00A51E5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A51E59" w:rsidRPr="000F2F55" w:rsidTr="00974325">
        <w:tc>
          <w:tcPr>
            <w:tcW w:w="2988" w:type="dxa"/>
          </w:tcPr>
          <w:p w:rsidR="00A51E59" w:rsidRPr="000F2F55" w:rsidRDefault="00A51E5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A51E59" w:rsidRPr="000F2F55" w:rsidRDefault="00A51E5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A51E59" w:rsidRPr="000F2F55" w:rsidTr="00974325">
        <w:tc>
          <w:tcPr>
            <w:tcW w:w="2988" w:type="dxa"/>
          </w:tcPr>
          <w:p w:rsidR="00A51E59" w:rsidRPr="000F2F55" w:rsidRDefault="00A51E5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A51E59" w:rsidRPr="000F2F55" w:rsidRDefault="00A51E5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Péče o zákazníky jako součást marketingového mixu</w:t>
            </w:r>
          </w:p>
        </w:tc>
      </w:tr>
      <w:tr w:rsidR="00A51E59" w:rsidRPr="000F2F55" w:rsidTr="00974325">
        <w:tc>
          <w:tcPr>
            <w:tcW w:w="2988" w:type="dxa"/>
          </w:tcPr>
          <w:p w:rsidR="00A51E59" w:rsidRPr="000F2F55" w:rsidRDefault="00A51E5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A51E59" w:rsidRPr="000F2F55" w:rsidRDefault="00A51E5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A51E59" w:rsidRPr="000F2F55" w:rsidRDefault="00A51E59" w:rsidP="00A51E59">
      <w:pPr>
        <w:jc w:val="both"/>
        <w:rPr>
          <w:rFonts w:asciiTheme="minorHAnsi" w:hAnsiTheme="minorHAnsi"/>
          <w:sz w:val="24"/>
          <w:szCs w:val="24"/>
        </w:rPr>
      </w:pPr>
    </w:p>
    <w:p w:rsidR="00A51E59" w:rsidRPr="000F2F55" w:rsidRDefault="00A51E59" w:rsidP="00A51E59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A51E59" w:rsidRPr="000F2F55" w:rsidRDefault="00A51E59" w:rsidP="00A51E59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A51E59" w:rsidRPr="000F2F55" w:rsidTr="00974325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A51E59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A51E59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A51E59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A51E59" w:rsidRPr="000F2F55" w:rsidRDefault="00B41D66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A51E59" w:rsidRPr="000F2F55" w:rsidTr="00974325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B41D66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A51E59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A51E59" w:rsidRPr="000F2F55" w:rsidRDefault="00DF60D3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A51E59" w:rsidRPr="000F2F55" w:rsidTr="00974325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51E59" w:rsidRPr="000F2F55" w:rsidRDefault="00B41D66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A51E59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A51E59" w:rsidRPr="000F2F55" w:rsidRDefault="00A51E59" w:rsidP="00A51E59">
      <w:pPr>
        <w:jc w:val="both"/>
        <w:rPr>
          <w:rFonts w:asciiTheme="minorHAnsi" w:hAnsiTheme="minorHAnsi"/>
          <w:sz w:val="24"/>
          <w:szCs w:val="24"/>
        </w:rPr>
      </w:pPr>
    </w:p>
    <w:p w:rsidR="00A51E59" w:rsidRPr="000F2F55" w:rsidRDefault="00A51E59" w:rsidP="00A51E59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A51E59" w:rsidRPr="000F2F55" w:rsidRDefault="00A51E59" w:rsidP="00A51E59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A51E59" w:rsidRPr="000F2F55" w:rsidTr="00974325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A51E59" w:rsidRPr="000F2F55" w:rsidTr="00974325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A51E59" w:rsidRPr="000F2F55" w:rsidTr="00974325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A51E5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FF5107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51E5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B41D66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</w:tr>
      <w:tr w:rsidR="00A51E5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C84771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51E5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B41D66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51E5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DF60D3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51E5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FF5107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51E5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C84771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51E5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7A077D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51E5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B41D66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51E5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B41D66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A51E5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DF60D3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51E5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0F2F55" w:rsidRDefault="00A51E5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B41D66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E59" w:rsidRPr="00D551A2" w:rsidRDefault="00A51E5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A51E59" w:rsidRPr="000F2F55" w:rsidRDefault="00A51E59" w:rsidP="00A51E59">
      <w:pPr>
        <w:rPr>
          <w:rFonts w:asciiTheme="minorHAnsi" w:hAnsiTheme="minorHAnsi"/>
          <w:sz w:val="24"/>
          <w:szCs w:val="24"/>
        </w:rPr>
      </w:pPr>
    </w:p>
    <w:p w:rsidR="00A51E59" w:rsidRPr="000F2F55" w:rsidRDefault="00A51E59" w:rsidP="00A51E59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A51E59" w:rsidRPr="000F2F55" w:rsidRDefault="00A51E59" w:rsidP="00A51E59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A51E59" w:rsidRDefault="00A51E59" w:rsidP="00A51E59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A51E59" w:rsidRDefault="00A51E59" w:rsidP="00A51E59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A51E59" w:rsidRPr="000F2F55" w:rsidRDefault="00A51E59" w:rsidP="00A51E59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lastRenderedPageBreak/>
        <w:t>Připomínky a otázky k obhajobě:</w:t>
      </w:r>
    </w:p>
    <w:p w:rsidR="00A51E59" w:rsidRPr="000F2F55" w:rsidRDefault="00A51E59" w:rsidP="00A51E5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A51E59" w:rsidRDefault="000C5754" w:rsidP="00A51E59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967F99">
        <w:rPr>
          <w:rFonts w:asciiTheme="minorHAnsi" w:hAnsiTheme="minorHAnsi"/>
          <w:sz w:val="24"/>
          <w:szCs w:val="24"/>
        </w:rPr>
        <w:t>Cíl</w:t>
      </w:r>
      <w:r w:rsidR="00721C4C">
        <w:rPr>
          <w:rFonts w:asciiTheme="minorHAnsi" w:hAnsiTheme="minorHAnsi"/>
          <w:sz w:val="24"/>
          <w:szCs w:val="24"/>
        </w:rPr>
        <w:t>em práce je představit vztahy se zákazníky jako součást systému řízení kvality</w:t>
      </w:r>
      <w:r w:rsidR="00CB6EE7">
        <w:rPr>
          <w:rFonts w:asciiTheme="minorHAnsi" w:hAnsiTheme="minorHAnsi"/>
          <w:sz w:val="24"/>
          <w:szCs w:val="24"/>
        </w:rPr>
        <w:t xml:space="preserve"> a definovat vztahy mezi systémem řízení a subsystémy marketingového mixu, zároveň popsat metody měření spokojenosti zákazníka.</w:t>
      </w:r>
    </w:p>
    <w:p w:rsidR="00C23777" w:rsidRPr="000F2F55" w:rsidRDefault="000C5754" w:rsidP="00C23777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A13041">
        <w:rPr>
          <w:rFonts w:asciiTheme="minorHAnsi" w:hAnsiTheme="minorHAnsi"/>
          <w:sz w:val="24"/>
          <w:szCs w:val="24"/>
        </w:rPr>
        <w:t>V teoretické části autor vyzdvihuje význam vytváření a posilování vztahů se zákazníky</w:t>
      </w:r>
      <w:r w:rsidR="000B7D17">
        <w:rPr>
          <w:rFonts w:asciiTheme="minorHAnsi" w:hAnsiTheme="minorHAnsi"/>
          <w:sz w:val="24"/>
          <w:szCs w:val="24"/>
        </w:rPr>
        <w:t xml:space="preserve">, poukazuje na tvorbu hodnoty zákazníka a sleduje vazby péče o zákazníka a marketingového mixu. </w:t>
      </w:r>
      <w:r w:rsidR="00967F99">
        <w:rPr>
          <w:rFonts w:asciiTheme="minorHAnsi" w:hAnsiTheme="minorHAnsi"/>
          <w:sz w:val="24"/>
          <w:szCs w:val="24"/>
        </w:rPr>
        <w:t>Teoretická část</w:t>
      </w:r>
      <w:r w:rsidR="00430298">
        <w:rPr>
          <w:rFonts w:asciiTheme="minorHAnsi" w:hAnsiTheme="minorHAnsi"/>
          <w:sz w:val="24"/>
          <w:szCs w:val="24"/>
        </w:rPr>
        <w:t xml:space="preserve"> je obohacena m</w:t>
      </w:r>
      <w:r w:rsidR="00C23777">
        <w:rPr>
          <w:rFonts w:asciiTheme="minorHAnsi" w:hAnsiTheme="minorHAnsi"/>
          <w:sz w:val="24"/>
          <w:szCs w:val="24"/>
        </w:rPr>
        <w:t>n</w:t>
      </w:r>
      <w:r w:rsidR="00430298">
        <w:rPr>
          <w:rFonts w:asciiTheme="minorHAnsi" w:hAnsiTheme="minorHAnsi"/>
          <w:sz w:val="24"/>
          <w:szCs w:val="24"/>
        </w:rPr>
        <w:t>ožstvím</w:t>
      </w:r>
      <w:r w:rsidR="00C23777">
        <w:rPr>
          <w:rFonts w:asciiTheme="minorHAnsi" w:hAnsiTheme="minorHAnsi"/>
          <w:sz w:val="24"/>
          <w:szCs w:val="24"/>
        </w:rPr>
        <w:t xml:space="preserve"> tabulek a grafů, převzatých a </w:t>
      </w:r>
      <w:proofErr w:type="spellStart"/>
      <w:r w:rsidR="00C23777">
        <w:rPr>
          <w:rFonts w:asciiTheme="minorHAnsi" w:hAnsiTheme="minorHAnsi"/>
          <w:sz w:val="24"/>
          <w:szCs w:val="24"/>
        </w:rPr>
        <w:t>zdrojovaných</w:t>
      </w:r>
      <w:proofErr w:type="spellEnd"/>
      <w:r w:rsidR="00C23777">
        <w:rPr>
          <w:rFonts w:asciiTheme="minorHAnsi" w:hAnsiTheme="minorHAnsi"/>
          <w:sz w:val="24"/>
          <w:szCs w:val="24"/>
        </w:rPr>
        <w:t xml:space="preserve">, řada z nich </w:t>
      </w:r>
      <w:r w:rsidR="00430298">
        <w:rPr>
          <w:rFonts w:asciiTheme="minorHAnsi" w:hAnsiTheme="minorHAnsi"/>
          <w:sz w:val="24"/>
          <w:szCs w:val="24"/>
        </w:rPr>
        <w:t xml:space="preserve">je </w:t>
      </w:r>
      <w:r w:rsidR="000B7D17">
        <w:rPr>
          <w:rFonts w:asciiTheme="minorHAnsi" w:hAnsiTheme="minorHAnsi"/>
          <w:sz w:val="24"/>
          <w:szCs w:val="24"/>
        </w:rPr>
        <w:t xml:space="preserve">i </w:t>
      </w:r>
      <w:r w:rsidR="00C23777">
        <w:rPr>
          <w:rFonts w:asciiTheme="minorHAnsi" w:hAnsiTheme="minorHAnsi"/>
          <w:sz w:val="24"/>
          <w:szCs w:val="24"/>
        </w:rPr>
        <w:t>vlastní</w:t>
      </w:r>
      <w:r w:rsidR="00430298">
        <w:rPr>
          <w:rFonts w:asciiTheme="minorHAnsi" w:hAnsiTheme="minorHAnsi"/>
          <w:sz w:val="24"/>
          <w:szCs w:val="24"/>
        </w:rPr>
        <w:t xml:space="preserve"> autorova</w:t>
      </w:r>
      <w:r w:rsidR="00C23777">
        <w:rPr>
          <w:rFonts w:asciiTheme="minorHAnsi" w:hAnsiTheme="minorHAnsi"/>
          <w:sz w:val="24"/>
          <w:szCs w:val="24"/>
        </w:rPr>
        <w:t xml:space="preserve">, dokládají teoretický výklad. Občas </w:t>
      </w:r>
      <w:r w:rsidR="00430298">
        <w:rPr>
          <w:rFonts w:asciiTheme="minorHAnsi" w:hAnsiTheme="minorHAnsi"/>
          <w:sz w:val="24"/>
          <w:szCs w:val="24"/>
        </w:rPr>
        <w:t xml:space="preserve">ale </w:t>
      </w:r>
      <w:r w:rsidR="00C23777">
        <w:rPr>
          <w:rFonts w:asciiTheme="minorHAnsi" w:hAnsiTheme="minorHAnsi"/>
          <w:sz w:val="24"/>
          <w:szCs w:val="24"/>
        </w:rPr>
        <w:t>komentář ke grafu</w:t>
      </w:r>
      <w:r w:rsidR="00C23777" w:rsidRPr="00216660">
        <w:rPr>
          <w:rFonts w:asciiTheme="minorHAnsi" w:hAnsiTheme="minorHAnsi"/>
          <w:sz w:val="24"/>
          <w:szCs w:val="24"/>
        </w:rPr>
        <w:t xml:space="preserve"> </w:t>
      </w:r>
      <w:r w:rsidR="00C23777">
        <w:rPr>
          <w:rFonts w:asciiTheme="minorHAnsi" w:hAnsiTheme="minorHAnsi"/>
          <w:sz w:val="24"/>
          <w:szCs w:val="24"/>
        </w:rPr>
        <w:t>chybí (např. str. 29), graf se stává samoúčelným, nikoliv jako součást výkladu.</w:t>
      </w:r>
    </w:p>
    <w:p w:rsidR="00967F99" w:rsidRPr="0084503A" w:rsidRDefault="000C5754" w:rsidP="00A51E59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216660">
        <w:rPr>
          <w:rFonts w:asciiTheme="minorHAnsi" w:hAnsiTheme="minorHAnsi"/>
          <w:sz w:val="24"/>
          <w:szCs w:val="24"/>
        </w:rPr>
        <w:t>V p</w:t>
      </w:r>
      <w:r w:rsidR="00967F99">
        <w:rPr>
          <w:rFonts w:asciiTheme="minorHAnsi" w:hAnsiTheme="minorHAnsi"/>
          <w:sz w:val="24"/>
          <w:szCs w:val="24"/>
        </w:rPr>
        <w:t>raktick</w:t>
      </w:r>
      <w:r w:rsidR="00216660">
        <w:rPr>
          <w:rFonts w:asciiTheme="minorHAnsi" w:hAnsiTheme="minorHAnsi"/>
          <w:sz w:val="24"/>
          <w:szCs w:val="24"/>
        </w:rPr>
        <w:t>é</w:t>
      </w:r>
      <w:r w:rsidR="00967F99">
        <w:rPr>
          <w:rFonts w:asciiTheme="minorHAnsi" w:hAnsiTheme="minorHAnsi"/>
          <w:sz w:val="24"/>
          <w:szCs w:val="24"/>
        </w:rPr>
        <w:t xml:space="preserve"> část</w:t>
      </w:r>
      <w:r w:rsidR="00216660">
        <w:rPr>
          <w:rFonts w:asciiTheme="minorHAnsi" w:hAnsiTheme="minorHAnsi"/>
          <w:sz w:val="24"/>
          <w:szCs w:val="24"/>
        </w:rPr>
        <w:t>i student předkládá a komentuje realizovaný výzkum</w:t>
      </w:r>
      <w:r w:rsidR="00C23777">
        <w:rPr>
          <w:rFonts w:asciiTheme="minorHAnsi" w:hAnsiTheme="minorHAnsi"/>
          <w:sz w:val="24"/>
          <w:szCs w:val="24"/>
        </w:rPr>
        <w:t>, na kterém se podílel</w:t>
      </w:r>
      <w:r w:rsidR="00216660">
        <w:rPr>
          <w:rFonts w:asciiTheme="minorHAnsi" w:hAnsiTheme="minorHAnsi"/>
          <w:sz w:val="24"/>
          <w:szCs w:val="24"/>
        </w:rPr>
        <w:t xml:space="preserve">. </w:t>
      </w:r>
      <w:r w:rsidR="00B002A5">
        <w:rPr>
          <w:rFonts w:asciiTheme="minorHAnsi" w:hAnsiTheme="minorHAnsi"/>
          <w:sz w:val="24"/>
          <w:szCs w:val="24"/>
        </w:rPr>
        <w:t>Popsána je metoda, stanoveny jsou znaky spokojenosti, okruhy otázek</w:t>
      </w:r>
      <w:r w:rsidR="0084503A">
        <w:rPr>
          <w:rFonts w:asciiTheme="minorHAnsi" w:hAnsiTheme="minorHAnsi"/>
          <w:sz w:val="24"/>
          <w:szCs w:val="24"/>
        </w:rPr>
        <w:t>, postup sběru dat</w:t>
      </w:r>
      <w:r w:rsidR="00B002A5">
        <w:rPr>
          <w:rFonts w:asciiTheme="minorHAnsi" w:hAnsiTheme="minorHAnsi"/>
          <w:sz w:val="24"/>
          <w:szCs w:val="24"/>
        </w:rPr>
        <w:t xml:space="preserve">. </w:t>
      </w:r>
      <w:r w:rsidR="00216660">
        <w:rPr>
          <w:rFonts w:asciiTheme="minorHAnsi" w:hAnsiTheme="minorHAnsi"/>
          <w:sz w:val="24"/>
          <w:szCs w:val="24"/>
        </w:rPr>
        <w:t>Z popisu nevyplývá počet respondentů (tabulka str. 28</w:t>
      </w:r>
      <w:r w:rsidR="00B002A5">
        <w:rPr>
          <w:rFonts w:asciiTheme="minorHAnsi" w:hAnsiTheme="minorHAnsi"/>
          <w:sz w:val="24"/>
          <w:szCs w:val="24"/>
        </w:rPr>
        <w:t>, 36</w:t>
      </w:r>
      <w:r w:rsidR="00216660">
        <w:rPr>
          <w:rFonts w:asciiTheme="minorHAnsi" w:hAnsiTheme="minorHAnsi"/>
          <w:sz w:val="24"/>
          <w:szCs w:val="24"/>
        </w:rPr>
        <w:t>)</w:t>
      </w:r>
      <w:r w:rsidR="00B002A5">
        <w:rPr>
          <w:rFonts w:asciiTheme="minorHAnsi" w:hAnsiTheme="minorHAnsi"/>
          <w:sz w:val="24"/>
          <w:szCs w:val="24"/>
        </w:rPr>
        <w:t xml:space="preserve">, člení je </w:t>
      </w:r>
      <w:r w:rsidR="00B002A5" w:rsidRPr="00B002A5">
        <w:rPr>
          <w:rFonts w:asciiTheme="minorHAnsi" w:hAnsiTheme="minorHAnsi"/>
          <w:i/>
          <w:sz w:val="24"/>
          <w:szCs w:val="24"/>
        </w:rPr>
        <w:t>„do několika homogenních skupin…“</w:t>
      </w:r>
      <w:r w:rsidR="00216660" w:rsidRPr="00B002A5">
        <w:rPr>
          <w:rFonts w:asciiTheme="minorHAnsi" w:hAnsiTheme="minorHAnsi"/>
          <w:i/>
          <w:sz w:val="24"/>
          <w:szCs w:val="24"/>
        </w:rPr>
        <w:t>.</w:t>
      </w:r>
      <w:r w:rsidR="0084503A">
        <w:rPr>
          <w:rFonts w:asciiTheme="minorHAnsi" w:hAnsiTheme="minorHAnsi"/>
          <w:i/>
          <w:sz w:val="24"/>
          <w:szCs w:val="24"/>
        </w:rPr>
        <w:t xml:space="preserve"> </w:t>
      </w:r>
      <w:r w:rsidR="0084503A" w:rsidRPr="0084503A">
        <w:rPr>
          <w:rFonts w:asciiTheme="minorHAnsi" w:hAnsiTheme="minorHAnsi"/>
          <w:sz w:val="24"/>
          <w:szCs w:val="24"/>
        </w:rPr>
        <w:t xml:space="preserve">Vyhodnocení výzkumu je </w:t>
      </w:r>
      <w:r w:rsidR="00EE012D">
        <w:rPr>
          <w:rFonts w:asciiTheme="minorHAnsi" w:hAnsiTheme="minorHAnsi"/>
          <w:sz w:val="24"/>
          <w:szCs w:val="24"/>
        </w:rPr>
        <w:t xml:space="preserve">důkladně </w:t>
      </w:r>
      <w:r w:rsidR="0084503A" w:rsidRPr="0084503A">
        <w:rPr>
          <w:rFonts w:asciiTheme="minorHAnsi" w:hAnsiTheme="minorHAnsi"/>
          <w:sz w:val="24"/>
          <w:szCs w:val="24"/>
        </w:rPr>
        <w:t>popsáno</w:t>
      </w:r>
      <w:r w:rsidR="0084503A">
        <w:rPr>
          <w:rFonts w:asciiTheme="minorHAnsi" w:hAnsiTheme="minorHAnsi"/>
          <w:sz w:val="24"/>
          <w:szCs w:val="24"/>
        </w:rPr>
        <w:t xml:space="preserve"> jako proces, postrádám na tomto místě předložení poznatků a jejich shrnutí. </w:t>
      </w:r>
    </w:p>
    <w:p w:rsidR="00C306E2" w:rsidRDefault="000C5754" w:rsidP="00A51E59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967F99">
        <w:rPr>
          <w:rFonts w:asciiTheme="minorHAnsi" w:hAnsiTheme="minorHAnsi"/>
          <w:sz w:val="24"/>
          <w:szCs w:val="24"/>
        </w:rPr>
        <w:t>Projektová část</w:t>
      </w:r>
      <w:r w:rsidR="0084503A">
        <w:rPr>
          <w:rFonts w:asciiTheme="minorHAnsi" w:hAnsiTheme="minorHAnsi"/>
          <w:sz w:val="24"/>
          <w:szCs w:val="24"/>
        </w:rPr>
        <w:t xml:space="preserve"> je </w:t>
      </w:r>
      <w:r w:rsidR="007A077D">
        <w:rPr>
          <w:rFonts w:asciiTheme="minorHAnsi" w:hAnsiTheme="minorHAnsi"/>
          <w:sz w:val="24"/>
          <w:szCs w:val="24"/>
        </w:rPr>
        <w:t xml:space="preserve">(překvapivě zde) </w:t>
      </w:r>
      <w:r w:rsidR="0084503A">
        <w:rPr>
          <w:rFonts w:asciiTheme="minorHAnsi" w:hAnsiTheme="minorHAnsi"/>
          <w:sz w:val="24"/>
          <w:szCs w:val="24"/>
        </w:rPr>
        <w:t xml:space="preserve">uvedena osmi hypotézami ve třech kategoriích, některým by prospěla přesnější specifikace, aby byly jednoznačnější </w:t>
      </w:r>
      <w:r w:rsidR="0084503A" w:rsidRPr="0084503A">
        <w:rPr>
          <w:rFonts w:asciiTheme="minorHAnsi" w:hAnsiTheme="minorHAnsi"/>
          <w:i/>
          <w:sz w:val="24"/>
          <w:szCs w:val="24"/>
        </w:rPr>
        <w:t>(„Pro vytvoření relevantních výstupů lze použít jednoduché nástroje.“)</w:t>
      </w:r>
      <w:r w:rsidR="0084503A">
        <w:rPr>
          <w:rFonts w:asciiTheme="minorHAnsi" w:hAnsiTheme="minorHAnsi"/>
          <w:sz w:val="24"/>
          <w:szCs w:val="24"/>
        </w:rPr>
        <w:t xml:space="preserve"> Hypotézy nejsou označeny.</w:t>
      </w:r>
      <w:r w:rsidR="00A32B5E">
        <w:rPr>
          <w:rFonts w:asciiTheme="minorHAnsi" w:hAnsiTheme="minorHAnsi"/>
          <w:sz w:val="24"/>
          <w:szCs w:val="24"/>
        </w:rPr>
        <w:t xml:space="preserve"> U tabulkové části (kap. 4.2) postrádám uvedení</w:t>
      </w:r>
      <w:r w:rsidR="0077442D">
        <w:rPr>
          <w:rFonts w:asciiTheme="minorHAnsi" w:hAnsiTheme="minorHAnsi"/>
          <w:sz w:val="24"/>
          <w:szCs w:val="24"/>
        </w:rPr>
        <w:t xml:space="preserve"> a komentář. Obsáhlý přehled výsledků </w:t>
      </w:r>
      <w:r w:rsidR="00430298">
        <w:rPr>
          <w:rFonts w:asciiTheme="minorHAnsi" w:hAnsiTheme="minorHAnsi"/>
          <w:sz w:val="24"/>
          <w:szCs w:val="24"/>
        </w:rPr>
        <w:t>autor předkládá</w:t>
      </w:r>
      <w:r w:rsidR="0077442D">
        <w:rPr>
          <w:rFonts w:asciiTheme="minorHAnsi" w:hAnsiTheme="minorHAnsi"/>
          <w:sz w:val="24"/>
          <w:szCs w:val="24"/>
        </w:rPr>
        <w:t xml:space="preserve"> v kap. 4.3. </w:t>
      </w:r>
      <w:r w:rsidR="00430298">
        <w:rPr>
          <w:rFonts w:asciiTheme="minorHAnsi" w:hAnsiTheme="minorHAnsi"/>
          <w:sz w:val="24"/>
          <w:szCs w:val="24"/>
        </w:rPr>
        <w:t>Z</w:t>
      </w:r>
      <w:r w:rsidR="0077442D">
        <w:rPr>
          <w:rFonts w:asciiTheme="minorHAnsi" w:hAnsiTheme="minorHAnsi"/>
          <w:sz w:val="24"/>
          <w:szCs w:val="24"/>
        </w:rPr>
        <w:t>de získaná data průběžně interpretuje.</w:t>
      </w:r>
      <w:r w:rsidR="007A077D">
        <w:rPr>
          <w:rFonts w:asciiTheme="minorHAnsi" w:hAnsiTheme="minorHAnsi"/>
          <w:sz w:val="24"/>
          <w:szCs w:val="24"/>
        </w:rPr>
        <w:t xml:space="preserve"> </w:t>
      </w:r>
      <w:r w:rsidR="00430298">
        <w:rPr>
          <w:rFonts w:asciiTheme="minorHAnsi" w:hAnsiTheme="minorHAnsi"/>
          <w:sz w:val="24"/>
          <w:szCs w:val="24"/>
        </w:rPr>
        <w:t>Přehled výsledků</w:t>
      </w:r>
      <w:r w:rsidR="007A077D">
        <w:rPr>
          <w:rFonts w:asciiTheme="minorHAnsi" w:hAnsiTheme="minorHAnsi"/>
          <w:sz w:val="24"/>
          <w:szCs w:val="24"/>
        </w:rPr>
        <w:t xml:space="preserve"> by bylo vhodnější umístit do praktické části. </w:t>
      </w:r>
      <w:r w:rsidR="00F566E2">
        <w:rPr>
          <w:rFonts w:asciiTheme="minorHAnsi" w:hAnsiTheme="minorHAnsi"/>
          <w:sz w:val="24"/>
          <w:szCs w:val="24"/>
        </w:rPr>
        <w:t xml:space="preserve">Hypotézy jsou v závěru </w:t>
      </w:r>
      <w:r w:rsidR="00A13041">
        <w:rPr>
          <w:rFonts w:asciiTheme="minorHAnsi" w:hAnsiTheme="minorHAnsi"/>
          <w:sz w:val="24"/>
          <w:szCs w:val="24"/>
        </w:rPr>
        <w:t>práce verifikovány a dokládány.</w:t>
      </w:r>
    </w:p>
    <w:p w:rsidR="00A51E59" w:rsidRPr="000F2F55" w:rsidRDefault="000C5754" w:rsidP="00A51E59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067860">
        <w:rPr>
          <w:rFonts w:asciiTheme="minorHAnsi" w:hAnsiTheme="minorHAnsi"/>
          <w:sz w:val="24"/>
          <w:szCs w:val="24"/>
        </w:rPr>
        <w:t>Orientace v práci je obtížná</w:t>
      </w:r>
      <w:r w:rsidR="002A2F34">
        <w:rPr>
          <w:rFonts w:asciiTheme="minorHAnsi" w:hAnsiTheme="minorHAnsi"/>
          <w:sz w:val="24"/>
          <w:szCs w:val="24"/>
        </w:rPr>
        <w:t>.</w:t>
      </w:r>
      <w:r w:rsidR="002A2F34" w:rsidRPr="002A2F34">
        <w:rPr>
          <w:rFonts w:asciiTheme="minorHAnsi" w:hAnsiTheme="minorHAnsi"/>
          <w:sz w:val="24"/>
          <w:szCs w:val="24"/>
        </w:rPr>
        <w:t xml:space="preserve"> </w:t>
      </w:r>
      <w:r w:rsidR="002A2F34">
        <w:rPr>
          <w:rFonts w:asciiTheme="minorHAnsi" w:hAnsiTheme="minorHAnsi"/>
          <w:sz w:val="24"/>
          <w:szCs w:val="24"/>
        </w:rPr>
        <w:t>Některá fakta či souvislosti, autorovi známá, by bylo vhodné více objasnit, např</w:t>
      </w:r>
      <w:r w:rsidR="002D2473">
        <w:rPr>
          <w:rFonts w:asciiTheme="minorHAnsi" w:hAnsiTheme="minorHAnsi"/>
          <w:sz w:val="24"/>
          <w:szCs w:val="24"/>
        </w:rPr>
        <w:t>. obsah jednotlivých poskytovaných služeb.</w:t>
      </w:r>
      <w:r w:rsidR="00E87DBD">
        <w:rPr>
          <w:rFonts w:asciiTheme="minorHAnsi" w:hAnsiTheme="minorHAnsi"/>
          <w:sz w:val="24"/>
          <w:szCs w:val="24"/>
        </w:rPr>
        <w:t xml:space="preserve"> </w:t>
      </w:r>
      <w:r w:rsidR="00457CFB">
        <w:rPr>
          <w:rFonts w:asciiTheme="minorHAnsi" w:hAnsiTheme="minorHAnsi"/>
          <w:sz w:val="24"/>
          <w:szCs w:val="24"/>
        </w:rPr>
        <w:t xml:space="preserve">Práci by </w:t>
      </w:r>
      <w:r w:rsidR="00E87DBD">
        <w:rPr>
          <w:rFonts w:asciiTheme="minorHAnsi" w:hAnsiTheme="minorHAnsi"/>
          <w:sz w:val="24"/>
          <w:szCs w:val="24"/>
        </w:rPr>
        <w:t xml:space="preserve">také </w:t>
      </w:r>
      <w:r w:rsidR="00457CFB">
        <w:rPr>
          <w:rFonts w:asciiTheme="minorHAnsi" w:hAnsiTheme="minorHAnsi"/>
          <w:sz w:val="24"/>
          <w:szCs w:val="24"/>
        </w:rPr>
        <w:t>prospěl</w:t>
      </w:r>
      <w:r w:rsidR="004C7A73">
        <w:rPr>
          <w:rFonts w:asciiTheme="minorHAnsi" w:hAnsiTheme="minorHAnsi"/>
          <w:sz w:val="24"/>
          <w:szCs w:val="24"/>
        </w:rPr>
        <w:t>o</w:t>
      </w:r>
      <w:r w:rsidR="00457CFB">
        <w:rPr>
          <w:rFonts w:asciiTheme="minorHAnsi" w:hAnsiTheme="minorHAnsi"/>
          <w:sz w:val="24"/>
          <w:szCs w:val="24"/>
        </w:rPr>
        <w:t xml:space="preserve"> </w:t>
      </w:r>
      <w:r w:rsidR="00216660">
        <w:rPr>
          <w:rFonts w:asciiTheme="minorHAnsi" w:hAnsiTheme="minorHAnsi"/>
          <w:sz w:val="24"/>
          <w:szCs w:val="24"/>
        </w:rPr>
        <w:t>zasazení do předepsané struktury pro diplomovou práci.</w:t>
      </w:r>
      <w:r w:rsidR="002A2F34">
        <w:rPr>
          <w:rFonts w:asciiTheme="minorHAnsi" w:hAnsiTheme="minorHAnsi"/>
          <w:sz w:val="24"/>
          <w:szCs w:val="24"/>
        </w:rPr>
        <w:t xml:space="preserve"> </w:t>
      </w:r>
      <w:r w:rsidR="0077442D">
        <w:rPr>
          <w:rFonts w:asciiTheme="minorHAnsi" w:hAnsiTheme="minorHAnsi"/>
          <w:sz w:val="24"/>
          <w:szCs w:val="24"/>
        </w:rPr>
        <w:t xml:space="preserve">Předložený text působí spíše jako závěrečná zpráva pro zadavatele </w:t>
      </w:r>
      <w:r w:rsidR="000624B8">
        <w:rPr>
          <w:rFonts w:asciiTheme="minorHAnsi" w:hAnsiTheme="minorHAnsi"/>
          <w:sz w:val="24"/>
          <w:szCs w:val="24"/>
        </w:rPr>
        <w:t>než</w:t>
      </w:r>
      <w:r w:rsidR="0077442D">
        <w:rPr>
          <w:rFonts w:asciiTheme="minorHAnsi" w:hAnsiTheme="minorHAnsi"/>
          <w:sz w:val="24"/>
          <w:szCs w:val="24"/>
        </w:rPr>
        <w:t xml:space="preserve"> jako diplomová práce.</w:t>
      </w:r>
      <w:r w:rsidR="002A2F34" w:rsidRPr="002A2F34">
        <w:rPr>
          <w:rFonts w:asciiTheme="minorHAnsi" w:hAnsiTheme="minorHAnsi"/>
          <w:sz w:val="24"/>
          <w:szCs w:val="24"/>
        </w:rPr>
        <w:t xml:space="preserve"> </w:t>
      </w:r>
      <w:r w:rsidR="002A2F34">
        <w:rPr>
          <w:rFonts w:asciiTheme="minorHAnsi" w:hAnsiTheme="minorHAnsi"/>
          <w:sz w:val="24"/>
          <w:szCs w:val="24"/>
        </w:rPr>
        <w:t>Přehled literatury je obsáhlým seznamem, v textu však autor odkazuje pouze na 9 zdrojů z uvedených 34.</w:t>
      </w:r>
      <w:r w:rsidR="00E87DBD">
        <w:rPr>
          <w:rFonts w:asciiTheme="minorHAnsi" w:hAnsiTheme="minorHAnsi"/>
          <w:sz w:val="24"/>
          <w:szCs w:val="24"/>
        </w:rPr>
        <w:t xml:space="preserve"> </w:t>
      </w:r>
    </w:p>
    <w:p w:rsidR="00A51E59" w:rsidRPr="000F2F55" w:rsidRDefault="00A51E59" w:rsidP="00A51E59">
      <w:pPr>
        <w:jc w:val="both"/>
        <w:rPr>
          <w:rFonts w:asciiTheme="minorHAnsi" w:hAnsiTheme="minorHAnsi"/>
          <w:sz w:val="24"/>
          <w:szCs w:val="24"/>
        </w:rPr>
      </w:pPr>
    </w:p>
    <w:p w:rsidR="00A51E59" w:rsidRDefault="000D53FA" w:rsidP="00A51E59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Otázky:</w:t>
      </w:r>
    </w:p>
    <w:p w:rsidR="000D53FA" w:rsidRDefault="009B1BDA" w:rsidP="000D53FA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Jaká existují rizika při měření spokojenosti zákazníka vlastními silami? Jak jim lze předejít?</w:t>
      </w:r>
    </w:p>
    <w:p w:rsidR="00307638" w:rsidRDefault="00307638" w:rsidP="000D53FA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Jakých marketingově komunikačních nástrojů a jak lze využít v posilování vztahů se zákazníky na B2B trhu?</w:t>
      </w:r>
    </w:p>
    <w:p w:rsidR="00C04C76" w:rsidRPr="000D53FA" w:rsidRDefault="000C5754" w:rsidP="000D53FA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Vyložte pojmy a jejich vzájemný vztah </w:t>
      </w:r>
      <w:r w:rsidRPr="000C5754">
        <w:rPr>
          <w:rFonts w:asciiTheme="minorHAnsi" w:hAnsiTheme="minorHAnsi"/>
          <w:i/>
          <w:sz w:val="24"/>
          <w:szCs w:val="24"/>
        </w:rPr>
        <w:t>marketing vztahů</w:t>
      </w:r>
      <w:r>
        <w:rPr>
          <w:rFonts w:asciiTheme="minorHAnsi" w:hAnsiTheme="minorHAnsi"/>
          <w:sz w:val="24"/>
          <w:szCs w:val="24"/>
        </w:rPr>
        <w:t xml:space="preserve"> a </w:t>
      </w:r>
      <w:r w:rsidRPr="000C5754">
        <w:rPr>
          <w:rFonts w:asciiTheme="minorHAnsi" w:hAnsiTheme="minorHAnsi"/>
          <w:i/>
          <w:sz w:val="24"/>
          <w:szCs w:val="24"/>
        </w:rPr>
        <w:t>řízení vztahu se zákazníky</w:t>
      </w:r>
      <w:r>
        <w:rPr>
          <w:rFonts w:asciiTheme="minorHAnsi" w:hAnsiTheme="minorHAnsi"/>
          <w:sz w:val="24"/>
          <w:szCs w:val="24"/>
        </w:rPr>
        <w:t xml:space="preserve"> (viz str. 21).</w:t>
      </w:r>
    </w:p>
    <w:p w:rsidR="00A51E59" w:rsidRPr="000F2F55" w:rsidRDefault="00A51E59" w:rsidP="00A51E59">
      <w:pPr>
        <w:jc w:val="both"/>
        <w:rPr>
          <w:rFonts w:asciiTheme="minorHAnsi" w:hAnsiTheme="minorHAnsi"/>
          <w:sz w:val="24"/>
          <w:szCs w:val="24"/>
        </w:rPr>
      </w:pPr>
    </w:p>
    <w:p w:rsidR="00A51E59" w:rsidRPr="00310D58" w:rsidRDefault="00A51E59" w:rsidP="00A51E59">
      <w:pPr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Návrh na klasifikaci </w:t>
      </w:r>
      <w:r>
        <w:rPr>
          <w:rFonts w:asciiTheme="minorHAnsi" w:hAnsiTheme="minorHAnsi"/>
          <w:sz w:val="24"/>
          <w:szCs w:val="24"/>
          <w:lang w:val="pl-PL"/>
        </w:rPr>
        <w:t>dipomové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 práce: </w:t>
      </w:r>
      <w:r w:rsidR="00967F99" w:rsidRPr="00C84771">
        <w:rPr>
          <w:rFonts w:asciiTheme="minorHAnsi" w:hAnsiTheme="minorHAnsi"/>
          <w:sz w:val="24"/>
          <w:szCs w:val="24"/>
          <w:lang w:val="pl-PL"/>
        </w:rPr>
        <w:t>B</w:t>
      </w:r>
      <w:r w:rsidR="00457CFB" w:rsidRPr="00C84771">
        <w:rPr>
          <w:rFonts w:asciiTheme="minorHAnsi" w:hAnsiTheme="minorHAnsi"/>
          <w:b/>
          <w:sz w:val="24"/>
          <w:szCs w:val="24"/>
          <w:lang w:val="pl-PL"/>
        </w:rPr>
        <w:t xml:space="preserve">, </w:t>
      </w:r>
      <w:r w:rsidR="00967F99" w:rsidRPr="00C84771">
        <w:rPr>
          <w:rFonts w:asciiTheme="minorHAnsi" w:hAnsiTheme="minorHAnsi"/>
          <w:b/>
          <w:sz w:val="24"/>
          <w:szCs w:val="24"/>
          <w:lang w:val="pl-PL"/>
        </w:rPr>
        <w:t>velmi dobře</w:t>
      </w:r>
      <w:r w:rsidRPr="00C84771">
        <w:rPr>
          <w:rFonts w:asciiTheme="minorHAnsi" w:hAnsiTheme="minorHAnsi"/>
          <w:b/>
          <w:sz w:val="24"/>
          <w:szCs w:val="24"/>
          <w:lang w:val="pl-PL"/>
        </w:rPr>
        <w:t>.</w:t>
      </w:r>
    </w:p>
    <w:p w:rsidR="00A51E59" w:rsidRPr="000F2F55" w:rsidRDefault="00A51E59" w:rsidP="00A51E5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A51E59" w:rsidRPr="000F2F55" w:rsidRDefault="00A51E59" w:rsidP="00A51E5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A51E59" w:rsidRPr="000F2F55" w:rsidRDefault="00A51E59" w:rsidP="00A51E59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 w:rsidR="00E87DBD">
        <w:rPr>
          <w:rFonts w:asciiTheme="minorHAnsi" w:hAnsiTheme="minorHAnsi"/>
          <w:sz w:val="24"/>
          <w:szCs w:val="24"/>
          <w:lang w:val="pl-PL"/>
        </w:rPr>
        <w:t>22</w:t>
      </w:r>
      <w:r>
        <w:rPr>
          <w:rFonts w:asciiTheme="minorHAnsi" w:hAnsiTheme="minorHAnsi"/>
          <w:sz w:val="24"/>
          <w:szCs w:val="24"/>
          <w:lang w:val="pl-PL"/>
        </w:rPr>
        <w:t>. 5. 2009</w:t>
      </w:r>
    </w:p>
    <w:p w:rsidR="00A51E59" w:rsidRPr="000F2F55" w:rsidRDefault="00A51E59" w:rsidP="00A51E5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A51E59" w:rsidRPr="000F2F55" w:rsidRDefault="00A51E59" w:rsidP="00A51E5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A51E59" w:rsidRPr="000F2F55" w:rsidRDefault="00A51E59" w:rsidP="00A51E59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</w:t>
      </w:r>
    </w:p>
    <w:p w:rsidR="00A51E59" w:rsidRPr="000F2F55" w:rsidRDefault="00A51E59" w:rsidP="00A51E59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A51E59" w:rsidRPr="000F2F55" w:rsidRDefault="00A51E59" w:rsidP="00A51E59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A51E59" w:rsidRPr="000F2F55" w:rsidRDefault="00A51E59" w:rsidP="00A51E59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A51E59" w:rsidRPr="000F2F55" w:rsidRDefault="00A51E59" w:rsidP="00A51E59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podpis </w:t>
      </w:r>
      <w:r>
        <w:rPr>
          <w:rFonts w:asciiTheme="minorHAnsi" w:hAnsiTheme="minorHAnsi"/>
          <w:sz w:val="24"/>
          <w:szCs w:val="24"/>
          <w:lang w:val="pl-PL"/>
        </w:rPr>
        <w:t>oponenta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>
        <w:rPr>
          <w:rFonts w:asciiTheme="minorHAnsi" w:hAnsiTheme="minorHAnsi"/>
          <w:sz w:val="24"/>
          <w:szCs w:val="24"/>
          <w:lang w:val="pl-PL"/>
        </w:rPr>
        <w:t>D</w:t>
      </w:r>
      <w:r w:rsidRPr="000F2F55">
        <w:rPr>
          <w:rFonts w:asciiTheme="minorHAnsi" w:hAnsiTheme="minorHAnsi"/>
          <w:sz w:val="24"/>
          <w:szCs w:val="24"/>
          <w:lang w:val="pl-PL"/>
        </w:rPr>
        <w:t>P</w:t>
      </w:r>
    </w:p>
    <w:sectPr w:rsidR="00A51E59" w:rsidRPr="000F2F55" w:rsidSect="00BE3A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92AC8"/>
    <w:multiLevelType w:val="hybridMultilevel"/>
    <w:tmpl w:val="7E563F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A51E59"/>
    <w:rsid w:val="000624B8"/>
    <w:rsid w:val="00067860"/>
    <w:rsid w:val="000B7D17"/>
    <w:rsid w:val="000C5754"/>
    <w:rsid w:val="000C69F9"/>
    <w:rsid w:val="000D53FA"/>
    <w:rsid w:val="00216660"/>
    <w:rsid w:val="0023639E"/>
    <w:rsid w:val="002A2F34"/>
    <w:rsid w:val="002D2473"/>
    <w:rsid w:val="00307638"/>
    <w:rsid w:val="00326B37"/>
    <w:rsid w:val="00430298"/>
    <w:rsid w:val="00457CFB"/>
    <w:rsid w:val="004C7A73"/>
    <w:rsid w:val="00721C4C"/>
    <w:rsid w:val="0075762C"/>
    <w:rsid w:val="0077442D"/>
    <w:rsid w:val="007A077D"/>
    <w:rsid w:val="007F1C76"/>
    <w:rsid w:val="0084503A"/>
    <w:rsid w:val="009142E8"/>
    <w:rsid w:val="0096079D"/>
    <w:rsid w:val="00967F99"/>
    <w:rsid w:val="009B1BDA"/>
    <w:rsid w:val="00A13041"/>
    <w:rsid w:val="00A32B5E"/>
    <w:rsid w:val="00A51E59"/>
    <w:rsid w:val="00B002A5"/>
    <w:rsid w:val="00B41D66"/>
    <w:rsid w:val="00BE3A28"/>
    <w:rsid w:val="00C04C76"/>
    <w:rsid w:val="00C23777"/>
    <w:rsid w:val="00C306E2"/>
    <w:rsid w:val="00C3247C"/>
    <w:rsid w:val="00C84771"/>
    <w:rsid w:val="00CB6EE7"/>
    <w:rsid w:val="00DF60D3"/>
    <w:rsid w:val="00E87DBD"/>
    <w:rsid w:val="00EB1E5A"/>
    <w:rsid w:val="00EE012D"/>
    <w:rsid w:val="00F566E2"/>
    <w:rsid w:val="00FF5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E59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3580820E-9654-4545-BFF5-866E6CDE5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594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32</cp:revision>
  <cp:lastPrinted>2009-05-22T08:02:00Z</cp:lastPrinted>
  <dcterms:created xsi:type="dcterms:W3CDTF">2009-05-18T19:41:00Z</dcterms:created>
  <dcterms:modified xsi:type="dcterms:W3CDTF">2009-05-22T08:03:00Z</dcterms:modified>
</cp:coreProperties>
</file>